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firstLine="3290"/>
        <w:jc w:val="center"/>
        <w:rPr/>
      </w:pPr>
      <w:r w:rsidDel="00000000" w:rsidR="00000000" w:rsidRPr="00000000">
        <w:rPr>
          <w:rtl w:val="0"/>
        </w:rPr>
        <w:t xml:space="preserve">Sumario del año: Francés</w:t>
      </w:r>
      <w:r w:rsidDel="00000000" w:rsidR="00000000" w:rsidRPr="00000000">
        <w:rPr>
          <w:rtl w:val="0"/>
        </w:rPr>
        <w:t xml:space="preserve"> 3H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heading=h.19183cbn3koi" w:id="0"/>
      <w:bookmarkEnd w:id="0"/>
      <w:r w:rsidDel="00000000" w:rsidR="00000000" w:rsidRPr="00000000">
        <w:rPr>
          <w:rtl w:val="0"/>
        </w:rPr>
        <w:t xml:space="preserve">Semestre de otoño</w:t>
      </w:r>
    </w:p>
    <w:tbl>
      <w:tblPr>
        <w:tblStyle w:val="Table1"/>
        <w:tblW w:w="10965.0" w:type="dxa"/>
        <w:jc w:val="left"/>
        <w:tblInd w:w="-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5"/>
        <w:gridCol w:w="4665"/>
        <w:gridCol w:w="4665"/>
        <w:tblGridChange w:id="0">
          <w:tblGrid>
            <w:gridCol w:w="1635"/>
            <w:gridCol w:w="4665"/>
            <w:gridCol w:w="4665"/>
          </w:tblGrid>
        </w:tblGridChange>
      </w:tblGrid>
      <w:tr>
        <w:trPr>
          <w:cantSplit w:val="1"/>
          <w:trHeight w:val="636" w:hRule="atLeast"/>
          <w:tblHeader w:val="1"/>
        </w:trPr>
        <w:tc>
          <w:tcPr>
            <w:shd w:fill="0052bc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Semestre de otoño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El secreto del éxito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Ser ecologista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TEKS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III.1C, III.1E, III.3A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III.1F, III.2A, III.2B, III.2C, III.2D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III.1D, III.1E, III.3C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III.1F, III.2A, III.2B, III.2C, III.2D</w:t>
            </w:r>
          </w:p>
        </w:tc>
      </w:tr>
      <w:tr>
        <w:trPr>
          <w:cantSplit w:val="1"/>
          <w:trHeight w:val="153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EQs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827" w:right="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pueden influir mis fortalezas y debilidades en mis decisiones futuras?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827" w:right="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¿Qué significa tener éxito?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40" w:lineRule="auto"/>
              <w:ind w:left="826" w:right="636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pueden mis acciones influir en los cambios medioambientales de mi comunidad y del mundo?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40" w:lineRule="auto"/>
              <w:ind w:left="826" w:right="636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influyen los problemas medioambientales en la sociedad?</w:t>
            </w:r>
          </w:p>
        </w:tc>
      </w:tr>
      <w:tr>
        <w:trPr>
          <w:cantSplit w:val="1"/>
          <w:trHeight w:val="259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ind w:left="191" w:right="16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Etapa 1 en una imagen: Transferir objetivos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827" w:right="37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Preguntar y decir a los demás lo que deben, deberían y tienen que hacer con razones que lo justifiquen en conversaciones orales y escritas; (III.1C, III.1E)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827" w:right="37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Expresar y defender una opinión o preferencia oralmente y por escrito con afirmaciones que la apoyen y con recomendaciones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(III.3A)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40" w:lineRule="auto"/>
              <w:ind w:left="826" w:right="96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Articular peticiones, ofrecer sugerencias y desarrollar planes con afirmaciones de apoyo en conversaciones orales y escritas; (III.1D, III.1E)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40" w:lineRule="auto"/>
              <w:ind w:left="826" w:right="96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Informar a otros verbalmente y por escrito sobre el medio ambiente utilizando frases conectadas con detalles y elaboración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(III.3C)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rPr/>
      </w:pPr>
      <w:bookmarkStart w:colFirst="0" w:colLast="0" w:name="_heading=h.yvrcv3umdqq7" w:id="1"/>
      <w:bookmarkEnd w:id="1"/>
      <w:r w:rsidDel="00000000" w:rsidR="00000000" w:rsidRPr="00000000">
        <w:rPr>
          <w:rtl w:val="0"/>
        </w:rPr>
        <w:t xml:space="preserve">Semestre de primavera</w:t>
      </w:r>
      <w:r w:rsidDel="00000000" w:rsidR="00000000" w:rsidRPr="00000000">
        <w:rPr>
          <w:rtl w:val="0"/>
        </w:rPr>
      </w:r>
    </w:p>
    <w:tbl>
      <w:tblPr>
        <w:tblStyle w:val="Table2"/>
        <w:tblW w:w="10905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75"/>
        <w:gridCol w:w="4665"/>
        <w:gridCol w:w="4665"/>
        <w:tblGridChange w:id="0">
          <w:tblGrid>
            <w:gridCol w:w="1575"/>
            <w:gridCol w:w="4665"/>
            <w:gridCol w:w="4665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shd w:fill="0052bc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Semestre de primavera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Revolución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Con otra mirada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TEKS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III.1B, III.1E, III.3B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III.1F, III.2A, III.2B, III.2C, III.2D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III.1A, III.1E, III.3C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III.1F, III.2A, III.2B, III.2C, III.2D</w:t>
            </w:r>
          </w:p>
        </w:tc>
      </w:tr>
      <w:tr>
        <w:trPr>
          <w:cantSplit w:val="0"/>
          <w:trHeight w:val="143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EQs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827" w:right="845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pueden los conflictos entre grupos desembocar en una revolución?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827" w:right="845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se convierte una revolución personal en un movimiento?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40" w:lineRule="auto"/>
              <w:ind w:left="8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influye la edad de una persona en su punto de vista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40" w:lineRule="auto"/>
              <w:ind w:left="8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influye la cultura de una persona su punto de vista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</w:tr>
      <w:tr>
        <w:trPr>
          <w:cantSplit w:val="0"/>
          <w:trHeight w:val="273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ind w:left="191" w:right="16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Etapa 1 en una imagen: Transferir objetivos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827" w:right="219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Expresar e intercambiar opiniones, preferencias y recomendaciones personales con afirmaciones de apoyo en conversaciones orales y escritas; (III.1B, III.1E)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827" w:right="219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Narrar situaciones y acontecimientos oralmente y por escrito utilizando oraciones conectadas con detalles y elaboración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(III.3B)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40" w:lineRule="auto"/>
              <w:ind w:left="826" w:right="337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Plantear y responder preguntas de temas cotidianos y más allá de los cotidianos con una elaboración sencilla en conversaciones orales y escritas; (III.1A, III.1E)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40" w:lineRule="auto"/>
              <w:ind w:left="826" w:right="337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Informar a otros verbalmente y por escrito sobre una variedad de temas utilizando oraciones conectadas con detalles y elaboración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(III.3C)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280" w:top="640" w:left="600" w:right="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445"/>
      </w:tabs>
      <w:spacing w:after="0" w:before="0" w:line="240" w:lineRule="auto"/>
      <w:ind w:left="12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YAG French 3H</w:t>
      <w:tab/>
      <w:t xml:space="preserve">Updated for LOTE August 2023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827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204" w:hanging="360"/>
      </w:pPr>
      <w:rPr/>
    </w:lvl>
    <w:lvl w:ilvl="2">
      <w:start w:val="0"/>
      <w:numFmt w:val="bullet"/>
      <w:lvlText w:val="•"/>
      <w:lvlJc w:val="left"/>
      <w:pPr>
        <w:ind w:left="1588" w:hanging="360"/>
      </w:pPr>
      <w:rPr/>
    </w:lvl>
    <w:lvl w:ilvl="3">
      <w:start w:val="0"/>
      <w:numFmt w:val="bullet"/>
      <w:lvlText w:val="•"/>
      <w:lvlJc w:val="left"/>
      <w:pPr>
        <w:ind w:left="1972" w:hanging="360"/>
      </w:pPr>
      <w:rPr/>
    </w:lvl>
    <w:lvl w:ilvl="4">
      <w:start w:val="0"/>
      <w:numFmt w:val="bullet"/>
      <w:lvlText w:val="•"/>
      <w:lvlJc w:val="left"/>
      <w:pPr>
        <w:ind w:left="2356" w:hanging="360"/>
      </w:pPr>
      <w:rPr/>
    </w:lvl>
    <w:lvl w:ilvl="5">
      <w:start w:val="0"/>
      <w:numFmt w:val="bullet"/>
      <w:lvlText w:val="•"/>
      <w:lvlJc w:val="left"/>
      <w:pPr>
        <w:ind w:left="2741" w:hanging="360"/>
      </w:pPr>
      <w:rPr/>
    </w:lvl>
    <w:lvl w:ilvl="6">
      <w:start w:val="0"/>
      <w:numFmt w:val="bullet"/>
      <w:lvlText w:val="•"/>
      <w:lvlJc w:val="left"/>
      <w:pPr>
        <w:ind w:left="3125" w:hanging="360"/>
      </w:pPr>
      <w:rPr/>
    </w:lvl>
    <w:lvl w:ilvl="7">
      <w:start w:val="0"/>
      <w:numFmt w:val="bullet"/>
      <w:lvlText w:val="•"/>
      <w:lvlJc w:val="left"/>
      <w:pPr>
        <w:ind w:left="3509" w:hanging="360"/>
      </w:pPr>
      <w:rPr/>
    </w:lvl>
    <w:lvl w:ilvl="8">
      <w:start w:val="0"/>
      <w:numFmt w:val="bullet"/>
      <w:lvlText w:val="•"/>
      <w:lvlJc w:val="left"/>
      <w:pPr>
        <w:ind w:left="3893" w:hanging="360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826" w:hanging="360.00000000000006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204" w:hanging="360"/>
      </w:pPr>
      <w:rPr/>
    </w:lvl>
    <w:lvl w:ilvl="2">
      <w:start w:val="0"/>
      <w:numFmt w:val="bullet"/>
      <w:lvlText w:val="•"/>
      <w:lvlJc w:val="left"/>
      <w:pPr>
        <w:ind w:left="1588" w:hanging="360"/>
      </w:pPr>
      <w:rPr/>
    </w:lvl>
    <w:lvl w:ilvl="3">
      <w:start w:val="0"/>
      <w:numFmt w:val="bullet"/>
      <w:lvlText w:val="•"/>
      <w:lvlJc w:val="left"/>
      <w:pPr>
        <w:ind w:left="1972" w:hanging="360"/>
      </w:pPr>
      <w:rPr/>
    </w:lvl>
    <w:lvl w:ilvl="4">
      <w:start w:val="0"/>
      <w:numFmt w:val="bullet"/>
      <w:lvlText w:val="•"/>
      <w:lvlJc w:val="left"/>
      <w:pPr>
        <w:ind w:left="2356" w:hanging="360"/>
      </w:pPr>
      <w:rPr/>
    </w:lvl>
    <w:lvl w:ilvl="5">
      <w:start w:val="0"/>
      <w:numFmt w:val="bullet"/>
      <w:lvlText w:val="•"/>
      <w:lvlJc w:val="left"/>
      <w:pPr>
        <w:ind w:left="2741" w:hanging="360"/>
      </w:pPr>
      <w:rPr/>
    </w:lvl>
    <w:lvl w:ilvl="6">
      <w:start w:val="0"/>
      <w:numFmt w:val="bullet"/>
      <w:lvlText w:val="•"/>
      <w:lvlJc w:val="left"/>
      <w:pPr>
        <w:ind w:left="3125" w:hanging="360"/>
      </w:pPr>
      <w:rPr/>
    </w:lvl>
    <w:lvl w:ilvl="7">
      <w:start w:val="0"/>
      <w:numFmt w:val="bullet"/>
      <w:lvlText w:val="•"/>
      <w:lvlJc w:val="left"/>
      <w:pPr>
        <w:ind w:left="3509" w:hanging="360"/>
      </w:pPr>
      <w:rPr/>
    </w:lvl>
    <w:lvl w:ilvl="8">
      <w:start w:val="0"/>
      <w:numFmt w:val="bullet"/>
      <w:lvlText w:val="•"/>
      <w:lvlJc w:val="left"/>
      <w:pPr>
        <w:ind w:left="3893" w:hanging="36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827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204" w:hanging="360"/>
      </w:pPr>
      <w:rPr/>
    </w:lvl>
    <w:lvl w:ilvl="2">
      <w:start w:val="0"/>
      <w:numFmt w:val="bullet"/>
      <w:lvlText w:val="•"/>
      <w:lvlJc w:val="left"/>
      <w:pPr>
        <w:ind w:left="1588" w:hanging="360"/>
      </w:pPr>
      <w:rPr/>
    </w:lvl>
    <w:lvl w:ilvl="3">
      <w:start w:val="0"/>
      <w:numFmt w:val="bullet"/>
      <w:lvlText w:val="•"/>
      <w:lvlJc w:val="left"/>
      <w:pPr>
        <w:ind w:left="1972" w:hanging="360"/>
      </w:pPr>
      <w:rPr/>
    </w:lvl>
    <w:lvl w:ilvl="4">
      <w:start w:val="0"/>
      <w:numFmt w:val="bullet"/>
      <w:lvlText w:val="•"/>
      <w:lvlJc w:val="left"/>
      <w:pPr>
        <w:ind w:left="2356" w:hanging="360"/>
      </w:pPr>
      <w:rPr/>
    </w:lvl>
    <w:lvl w:ilvl="5">
      <w:start w:val="0"/>
      <w:numFmt w:val="bullet"/>
      <w:lvlText w:val="•"/>
      <w:lvlJc w:val="left"/>
      <w:pPr>
        <w:ind w:left="2741" w:hanging="360"/>
      </w:pPr>
      <w:rPr/>
    </w:lvl>
    <w:lvl w:ilvl="6">
      <w:start w:val="0"/>
      <w:numFmt w:val="bullet"/>
      <w:lvlText w:val="•"/>
      <w:lvlJc w:val="left"/>
      <w:pPr>
        <w:ind w:left="3125" w:hanging="360"/>
      </w:pPr>
      <w:rPr/>
    </w:lvl>
    <w:lvl w:ilvl="7">
      <w:start w:val="0"/>
      <w:numFmt w:val="bullet"/>
      <w:lvlText w:val="•"/>
      <w:lvlJc w:val="left"/>
      <w:pPr>
        <w:ind w:left="3509" w:hanging="360"/>
      </w:pPr>
      <w:rPr/>
    </w:lvl>
    <w:lvl w:ilvl="8">
      <w:start w:val="0"/>
      <w:numFmt w:val="bullet"/>
      <w:lvlText w:val="•"/>
      <w:lvlJc w:val="left"/>
      <w:pPr>
        <w:ind w:left="3893" w:hanging="360"/>
      </w:pPr>
      <w:rPr/>
    </w:lvl>
  </w:abstractNum>
  <w:abstractNum w:abstractNumId="4">
    <w:lvl w:ilvl="0">
      <w:start w:val="0"/>
      <w:numFmt w:val="bullet"/>
      <w:lvlText w:val="●"/>
      <w:lvlJc w:val="left"/>
      <w:pPr>
        <w:ind w:left="826" w:hanging="360.00000000000006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204" w:hanging="360"/>
      </w:pPr>
      <w:rPr/>
    </w:lvl>
    <w:lvl w:ilvl="2">
      <w:start w:val="0"/>
      <w:numFmt w:val="bullet"/>
      <w:lvlText w:val="•"/>
      <w:lvlJc w:val="left"/>
      <w:pPr>
        <w:ind w:left="1588" w:hanging="360"/>
      </w:pPr>
      <w:rPr/>
    </w:lvl>
    <w:lvl w:ilvl="3">
      <w:start w:val="0"/>
      <w:numFmt w:val="bullet"/>
      <w:lvlText w:val="•"/>
      <w:lvlJc w:val="left"/>
      <w:pPr>
        <w:ind w:left="1972" w:hanging="360"/>
      </w:pPr>
      <w:rPr/>
    </w:lvl>
    <w:lvl w:ilvl="4">
      <w:start w:val="0"/>
      <w:numFmt w:val="bullet"/>
      <w:lvlText w:val="•"/>
      <w:lvlJc w:val="left"/>
      <w:pPr>
        <w:ind w:left="2356" w:hanging="360"/>
      </w:pPr>
      <w:rPr/>
    </w:lvl>
    <w:lvl w:ilvl="5">
      <w:start w:val="0"/>
      <w:numFmt w:val="bullet"/>
      <w:lvlText w:val="•"/>
      <w:lvlJc w:val="left"/>
      <w:pPr>
        <w:ind w:left="2741" w:hanging="360"/>
      </w:pPr>
      <w:rPr/>
    </w:lvl>
    <w:lvl w:ilvl="6">
      <w:start w:val="0"/>
      <w:numFmt w:val="bullet"/>
      <w:lvlText w:val="•"/>
      <w:lvlJc w:val="left"/>
      <w:pPr>
        <w:ind w:left="3125" w:hanging="360"/>
      </w:pPr>
      <w:rPr/>
    </w:lvl>
    <w:lvl w:ilvl="7">
      <w:start w:val="0"/>
      <w:numFmt w:val="bullet"/>
      <w:lvlText w:val="•"/>
      <w:lvlJc w:val="left"/>
      <w:pPr>
        <w:ind w:left="3509" w:hanging="360"/>
      </w:pPr>
      <w:rPr/>
    </w:lvl>
    <w:lvl w:ilvl="8">
      <w:start w:val="0"/>
      <w:numFmt w:val="bullet"/>
      <w:lvlText w:val="•"/>
      <w:lvlJc w:val="left"/>
      <w:pPr>
        <w:ind w:left="3893" w:hanging="360"/>
      </w:pPr>
      <w:rPr/>
    </w:lvl>
  </w:abstractNum>
  <w:abstractNum w:abstractNumId="5">
    <w:lvl w:ilvl="0">
      <w:start w:val="0"/>
      <w:numFmt w:val="bullet"/>
      <w:lvlText w:val="●"/>
      <w:lvlJc w:val="left"/>
      <w:pPr>
        <w:ind w:left="827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204" w:hanging="360"/>
      </w:pPr>
      <w:rPr/>
    </w:lvl>
    <w:lvl w:ilvl="2">
      <w:start w:val="0"/>
      <w:numFmt w:val="bullet"/>
      <w:lvlText w:val="•"/>
      <w:lvlJc w:val="left"/>
      <w:pPr>
        <w:ind w:left="1588" w:hanging="360"/>
      </w:pPr>
      <w:rPr/>
    </w:lvl>
    <w:lvl w:ilvl="3">
      <w:start w:val="0"/>
      <w:numFmt w:val="bullet"/>
      <w:lvlText w:val="•"/>
      <w:lvlJc w:val="left"/>
      <w:pPr>
        <w:ind w:left="1972" w:hanging="360"/>
      </w:pPr>
      <w:rPr/>
    </w:lvl>
    <w:lvl w:ilvl="4">
      <w:start w:val="0"/>
      <w:numFmt w:val="bullet"/>
      <w:lvlText w:val="•"/>
      <w:lvlJc w:val="left"/>
      <w:pPr>
        <w:ind w:left="2356" w:hanging="360"/>
      </w:pPr>
      <w:rPr/>
    </w:lvl>
    <w:lvl w:ilvl="5">
      <w:start w:val="0"/>
      <w:numFmt w:val="bullet"/>
      <w:lvlText w:val="•"/>
      <w:lvlJc w:val="left"/>
      <w:pPr>
        <w:ind w:left="2741" w:hanging="360"/>
      </w:pPr>
      <w:rPr/>
    </w:lvl>
    <w:lvl w:ilvl="6">
      <w:start w:val="0"/>
      <w:numFmt w:val="bullet"/>
      <w:lvlText w:val="•"/>
      <w:lvlJc w:val="left"/>
      <w:pPr>
        <w:ind w:left="3125" w:hanging="360"/>
      </w:pPr>
      <w:rPr/>
    </w:lvl>
    <w:lvl w:ilvl="7">
      <w:start w:val="0"/>
      <w:numFmt w:val="bullet"/>
      <w:lvlText w:val="•"/>
      <w:lvlJc w:val="left"/>
      <w:pPr>
        <w:ind w:left="3509" w:hanging="360"/>
      </w:pPr>
      <w:rPr/>
    </w:lvl>
    <w:lvl w:ilvl="8">
      <w:start w:val="0"/>
      <w:numFmt w:val="bullet"/>
      <w:lvlText w:val="•"/>
      <w:lvlJc w:val="left"/>
      <w:pPr>
        <w:ind w:left="3893" w:hanging="360"/>
      </w:pPr>
      <w:rPr/>
    </w:lvl>
  </w:abstractNum>
  <w:abstractNum w:abstractNumId="6">
    <w:lvl w:ilvl="0">
      <w:start w:val="0"/>
      <w:numFmt w:val="bullet"/>
      <w:lvlText w:val="●"/>
      <w:lvlJc w:val="left"/>
      <w:pPr>
        <w:ind w:left="826" w:hanging="360.00000000000006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204" w:hanging="360"/>
      </w:pPr>
      <w:rPr/>
    </w:lvl>
    <w:lvl w:ilvl="2">
      <w:start w:val="0"/>
      <w:numFmt w:val="bullet"/>
      <w:lvlText w:val="•"/>
      <w:lvlJc w:val="left"/>
      <w:pPr>
        <w:ind w:left="1588" w:hanging="360"/>
      </w:pPr>
      <w:rPr/>
    </w:lvl>
    <w:lvl w:ilvl="3">
      <w:start w:val="0"/>
      <w:numFmt w:val="bullet"/>
      <w:lvlText w:val="•"/>
      <w:lvlJc w:val="left"/>
      <w:pPr>
        <w:ind w:left="1972" w:hanging="360"/>
      </w:pPr>
      <w:rPr/>
    </w:lvl>
    <w:lvl w:ilvl="4">
      <w:start w:val="0"/>
      <w:numFmt w:val="bullet"/>
      <w:lvlText w:val="•"/>
      <w:lvlJc w:val="left"/>
      <w:pPr>
        <w:ind w:left="2356" w:hanging="360"/>
      </w:pPr>
      <w:rPr/>
    </w:lvl>
    <w:lvl w:ilvl="5">
      <w:start w:val="0"/>
      <w:numFmt w:val="bullet"/>
      <w:lvlText w:val="•"/>
      <w:lvlJc w:val="left"/>
      <w:pPr>
        <w:ind w:left="2741" w:hanging="360"/>
      </w:pPr>
      <w:rPr/>
    </w:lvl>
    <w:lvl w:ilvl="6">
      <w:start w:val="0"/>
      <w:numFmt w:val="bullet"/>
      <w:lvlText w:val="•"/>
      <w:lvlJc w:val="left"/>
      <w:pPr>
        <w:ind w:left="3125" w:hanging="360"/>
      </w:pPr>
      <w:rPr/>
    </w:lvl>
    <w:lvl w:ilvl="7">
      <w:start w:val="0"/>
      <w:numFmt w:val="bullet"/>
      <w:lvlText w:val="•"/>
      <w:lvlJc w:val="left"/>
      <w:pPr>
        <w:ind w:left="3509" w:hanging="360"/>
      </w:pPr>
      <w:rPr/>
    </w:lvl>
    <w:lvl w:ilvl="8">
      <w:start w:val="0"/>
      <w:numFmt w:val="bullet"/>
      <w:lvlText w:val="•"/>
      <w:lvlJc w:val="left"/>
      <w:pPr>
        <w:ind w:left="3893" w:hanging="360"/>
      </w:pPr>
      <w:rPr/>
    </w:lvl>
  </w:abstractNum>
  <w:abstractNum w:abstractNumId="7">
    <w:lvl w:ilvl="0">
      <w:start w:val="0"/>
      <w:numFmt w:val="bullet"/>
      <w:lvlText w:val="●"/>
      <w:lvlJc w:val="left"/>
      <w:pPr>
        <w:ind w:left="827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204" w:hanging="360"/>
      </w:pPr>
      <w:rPr/>
    </w:lvl>
    <w:lvl w:ilvl="2">
      <w:start w:val="0"/>
      <w:numFmt w:val="bullet"/>
      <w:lvlText w:val="•"/>
      <w:lvlJc w:val="left"/>
      <w:pPr>
        <w:ind w:left="1588" w:hanging="360"/>
      </w:pPr>
      <w:rPr/>
    </w:lvl>
    <w:lvl w:ilvl="3">
      <w:start w:val="0"/>
      <w:numFmt w:val="bullet"/>
      <w:lvlText w:val="•"/>
      <w:lvlJc w:val="left"/>
      <w:pPr>
        <w:ind w:left="1972" w:hanging="360"/>
      </w:pPr>
      <w:rPr/>
    </w:lvl>
    <w:lvl w:ilvl="4">
      <w:start w:val="0"/>
      <w:numFmt w:val="bullet"/>
      <w:lvlText w:val="•"/>
      <w:lvlJc w:val="left"/>
      <w:pPr>
        <w:ind w:left="2356" w:hanging="360"/>
      </w:pPr>
      <w:rPr/>
    </w:lvl>
    <w:lvl w:ilvl="5">
      <w:start w:val="0"/>
      <w:numFmt w:val="bullet"/>
      <w:lvlText w:val="•"/>
      <w:lvlJc w:val="left"/>
      <w:pPr>
        <w:ind w:left="2741" w:hanging="360"/>
      </w:pPr>
      <w:rPr/>
    </w:lvl>
    <w:lvl w:ilvl="6">
      <w:start w:val="0"/>
      <w:numFmt w:val="bullet"/>
      <w:lvlText w:val="•"/>
      <w:lvlJc w:val="left"/>
      <w:pPr>
        <w:ind w:left="3125" w:hanging="360"/>
      </w:pPr>
      <w:rPr/>
    </w:lvl>
    <w:lvl w:ilvl="7">
      <w:start w:val="0"/>
      <w:numFmt w:val="bullet"/>
      <w:lvlText w:val="•"/>
      <w:lvlJc w:val="left"/>
      <w:pPr>
        <w:ind w:left="3509" w:hanging="360"/>
      </w:pPr>
      <w:rPr/>
    </w:lvl>
    <w:lvl w:ilvl="8">
      <w:start w:val="0"/>
      <w:numFmt w:val="bullet"/>
      <w:lvlText w:val="•"/>
      <w:lvlJc w:val="left"/>
      <w:pPr>
        <w:ind w:left="3893" w:hanging="360"/>
      </w:pPr>
      <w:rPr/>
    </w:lvl>
  </w:abstractNum>
  <w:abstractNum w:abstractNumId="8">
    <w:lvl w:ilvl="0">
      <w:start w:val="0"/>
      <w:numFmt w:val="bullet"/>
      <w:lvlText w:val="●"/>
      <w:lvlJc w:val="left"/>
      <w:pPr>
        <w:ind w:left="826" w:hanging="360.00000000000006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204" w:hanging="360"/>
      </w:pPr>
      <w:rPr/>
    </w:lvl>
    <w:lvl w:ilvl="2">
      <w:start w:val="0"/>
      <w:numFmt w:val="bullet"/>
      <w:lvlText w:val="•"/>
      <w:lvlJc w:val="left"/>
      <w:pPr>
        <w:ind w:left="1588" w:hanging="360"/>
      </w:pPr>
      <w:rPr/>
    </w:lvl>
    <w:lvl w:ilvl="3">
      <w:start w:val="0"/>
      <w:numFmt w:val="bullet"/>
      <w:lvlText w:val="•"/>
      <w:lvlJc w:val="left"/>
      <w:pPr>
        <w:ind w:left="1972" w:hanging="360"/>
      </w:pPr>
      <w:rPr/>
    </w:lvl>
    <w:lvl w:ilvl="4">
      <w:start w:val="0"/>
      <w:numFmt w:val="bullet"/>
      <w:lvlText w:val="•"/>
      <w:lvlJc w:val="left"/>
      <w:pPr>
        <w:ind w:left="2356" w:hanging="360"/>
      </w:pPr>
      <w:rPr/>
    </w:lvl>
    <w:lvl w:ilvl="5">
      <w:start w:val="0"/>
      <w:numFmt w:val="bullet"/>
      <w:lvlText w:val="•"/>
      <w:lvlJc w:val="left"/>
      <w:pPr>
        <w:ind w:left="2741" w:hanging="360"/>
      </w:pPr>
      <w:rPr/>
    </w:lvl>
    <w:lvl w:ilvl="6">
      <w:start w:val="0"/>
      <w:numFmt w:val="bullet"/>
      <w:lvlText w:val="•"/>
      <w:lvlJc w:val="left"/>
      <w:pPr>
        <w:ind w:left="3125" w:hanging="360"/>
      </w:pPr>
      <w:rPr/>
    </w:lvl>
    <w:lvl w:ilvl="7">
      <w:start w:val="0"/>
      <w:numFmt w:val="bullet"/>
      <w:lvlText w:val="•"/>
      <w:lvlJc w:val="left"/>
      <w:pPr>
        <w:ind w:left="3509" w:hanging="360"/>
      </w:pPr>
      <w:rPr/>
    </w:lvl>
    <w:lvl w:ilvl="8">
      <w:start w:val="0"/>
      <w:numFmt w:val="bullet"/>
      <w:lvlText w:val="•"/>
      <w:lvlJc w:val="left"/>
      <w:pPr>
        <w:ind w:left="3893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0" w:lineRule="auto"/>
      <w:ind w:left="3290" w:right="3289"/>
      <w:jc w:val="left"/>
    </w:pPr>
    <w:rPr>
      <w:rFonts w:ascii="Calibri" w:cs="Calibri" w:eastAsia="Calibri" w:hAnsi="Calibri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1" w:lineRule="auto"/>
      <w:ind w:left="3290" w:right="3289"/>
      <w:jc w:val="center"/>
    </w:pPr>
    <w:rPr>
      <w:sz w:val="36"/>
      <w:szCs w:val="36"/>
    </w:rPr>
  </w:style>
  <w:style w:type="paragraph" w:styleId="Normal" w:default="1">
    <w:name w:val="Normal"/>
    <w:qFormat w:val="1"/>
    <w:rPr>
      <w:rFonts w:ascii="Cambria" w:cs="Cambria" w:eastAsia="Cambria" w:hAnsi="Cambria"/>
    </w:rPr>
  </w:style>
  <w:style w:type="paragraph" w:styleId="Heading1">
    <w:name w:val="heading 1"/>
    <w:basedOn w:val="Title"/>
    <w:next w:val="Normal"/>
    <w:link w:val="Heading1Char"/>
    <w:uiPriority w:val="9"/>
    <w:qFormat w:val="1"/>
    <w:rsid w:val="00EF5D1A"/>
    <w:pPr>
      <w:spacing w:before="0"/>
      <w:jc w:val="left"/>
      <w:outlineLvl w:val="0"/>
    </w:pPr>
    <w:rPr>
      <w:rFonts w:asciiTheme="minorHAnsi" w:cstheme="minorHAnsi" w:hAnsiTheme="minorHAnsi"/>
      <w:b w:val="1"/>
      <w:bCs w:val="1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F5D1A"/>
    <w:pPr>
      <w:keepNext w:val="1"/>
      <w:keepLines w:val="1"/>
      <w:outlineLvl w:val="1"/>
    </w:pPr>
    <w:rPr>
      <w:rFonts w:asciiTheme="minorHAnsi" w:cstheme="majorBidi" w:eastAsiaTheme="majorEastAsia" w:hAnsiTheme="minorHAnsi"/>
      <w:b w:val="1"/>
      <w:color w:val="000000" w:themeColor="text1"/>
      <w:sz w:val="28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18"/>
      <w:szCs w:val="18"/>
    </w:rPr>
  </w:style>
  <w:style w:type="paragraph" w:styleId="Title">
    <w:name w:val="Title"/>
    <w:basedOn w:val="Normal"/>
    <w:uiPriority w:val="10"/>
    <w:qFormat w:val="1"/>
    <w:pPr>
      <w:spacing w:before="81"/>
      <w:ind w:left="3290" w:right="3289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EF5D1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F5D1A"/>
    <w:rPr>
      <w:rFonts w:ascii="Cambria" w:cs="Cambria" w:eastAsia="Cambria" w:hAnsi="Cambria"/>
    </w:rPr>
  </w:style>
  <w:style w:type="paragraph" w:styleId="Footer">
    <w:name w:val="footer"/>
    <w:basedOn w:val="Normal"/>
    <w:link w:val="FooterChar"/>
    <w:uiPriority w:val="99"/>
    <w:unhideWhenUsed w:val="1"/>
    <w:rsid w:val="00EF5D1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F5D1A"/>
    <w:rPr>
      <w:rFonts w:ascii="Cambria" w:cs="Cambria" w:eastAsia="Cambria" w:hAnsi="Cambria"/>
    </w:rPr>
  </w:style>
  <w:style w:type="character" w:styleId="Heading1Char" w:customStyle="1">
    <w:name w:val="Heading 1 Char"/>
    <w:basedOn w:val="DefaultParagraphFont"/>
    <w:link w:val="Heading1"/>
    <w:uiPriority w:val="9"/>
    <w:rsid w:val="00EF5D1A"/>
    <w:rPr>
      <w:rFonts w:eastAsia="Cambria" w:cstheme="minorHAnsi"/>
      <w:b w:val="1"/>
      <w:bCs w:val="1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rsid w:val="00EF5D1A"/>
    <w:rPr>
      <w:rFonts w:cstheme="majorBidi" w:eastAsiaTheme="majorEastAsia"/>
      <w:b w:val="1"/>
      <w:color w:val="000000" w:themeColor="text1"/>
      <w:sz w:val="28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LjC6vGneWkhkYRiNsnAFkvlKmg==">CgMxLjAyDmguMTkxODNjYm4za29pMg5oLnl2cmN2M3VtZHFxNzgAciExUDZZRS1Ydm1hNE5lWWc4dkphU0Y4NG00N2tKd0g1b1U=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2023-08-07T14:13:00Z</dcterms:created>
  <dc:creator>AHelms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2023-08-06T10:00:00Z</vt:filetime>
  </property>
  <property fmtid="{D5CDD505-2E9C-101B-9397-08002B2CF9AE}" pid="5" name="Producer">
    <vt:lpwstr>Microsoft® Word 2019</vt:lpwstr>
  </property>
</Properties>
</file>