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0C72" w14:textId="7B238437" w:rsidR="00F535EE" w:rsidRDefault="00000000" w:rsidP="005A313E">
      <w:pPr>
        <w:pStyle w:val="Heading1"/>
      </w:pPr>
      <w:r>
        <w:t xml:space="preserve">Statistics: Year </w:t>
      </w:r>
      <w:proofErr w:type="gramStart"/>
      <w:r>
        <w:t>at a Glance</w:t>
      </w:r>
      <w:proofErr w:type="gramEnd"/>
    </w:p>
    <w:p w14:paraId="48BA67CD" w14:textId="0EC4E193" w:rsidR="00F535EE" w:rsidRDefault="00187972" w:rsidP="005A313E">
      <w:pPr>
        <w:pStyle w:val="Heading2"/>
      </w:pPr>
      <w:r>
        <w:rPr>
          <w:rFonts w:eastAsia="Cambria"/>
        </w:rPr>
        <w:t>First Semester</w:t>
      </w:r>
    </w:p>
    <w:tbl>
      <w:tblPr>
        <w:tblStyle w:val="TableGrid"/>
        <w:tblW w:w="10975" w:type="dxa"/>
        <w:tblInd w:w="6" w:type="dxa"/>
        <w:tblCellMar>
          <w:top w:w="45" w:type="dxa"/>
          <w:left w:w="107" w:type="dxa"/>
          <w:bottom w:w="0" w:type="dxa"/>
          <w:right w:w="73" w:type="dxa"/>
        </w:tblCellMar>
        <w:tblLook w:val="04A0" w:firstRow="1" w:lastRow="0" w:firstColumn="1" w:lastColumn="0" w:noHBand="0" w:noVBand="1"/>
        <w:tblCaption w:val="Table 1: Statistics first semester unit, standards and snapshot"/>
      </w:tblPr>
      <w:tblGrid>
        <w:gridCol w:w="1260"/>
        <w:gridCol w:w="4733"/>
        <w:gridCol w:w="4982"/>
      </w:tblGrid>
      <w:tr w:rsidR="00283AA0" w14:paraId="72B36D5A" w14:textId="77777777" w:rsidTr="00283AA0">
        <w:trPr>
          <w:cantSplit/>
          <w:trHeight w:val="498"/>
          <w:tblHeader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2CFD03" w14:textId="77777777" w:rsidR="00F535EE" w:rsidRPr="00283AA0" w:rsidRDefault="00000000">
            <w:pPr>
              <w:spacing w:after="0" w:line="259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283AA0">
              <w:rPr>
                <w:b/>
                <w:sz w:val="28"/>
                <w:szCs w:val="28"/>
              </w:rPr>
              <w:t xml:space="preserve">Unit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3EAD2EDB" w14:textId="77777777" w:rsidR="008913ED" w:rsidRDefault="00000000" w:rsidP="00283AA0">
            <w:pPr>
              <w:spacing w:after="0" w:line="259" w:lineRule="auto"/>
              <w:ind w:left="67" w:right="237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 xml:space="preserve">Representing Data </w:t>
            </w:r>
          </w:p>
          <w:p w14:paraId="02F33841" w14:textId="24FDFBAF" w:rsidR="00F535EE" w:rsidRPr="00283AA0" w:rsidRDefault="00000000" w:rsidP="00283AA0">
            <w:pPr>
              <w:spacing w:after="0" w:line="259" w:lineRule="auto"/>
              <w:ind w:left="67" w:right="237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>45 days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2731FEA4" w14:textId="77777777" w:rsidR="008913ED" w:rsidRDefault="00000000" w:rsidP="00283AA0">
            <w:pPr>
              <w:spacing w:after="0" w:line="259" w:lineRule="auto"/>
              <w:ind w:left="26" w:right="112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 xml:space="preserve">Probability </w:t>
            </w:r>
          </w:p>
          <w:p w14:paraId="47C1D920" w14:textId="14EB6FF0" w:rsidR="00F535EE" w:rsidRPr="00283AA0" w:rsidRDefault="00000000" w:rsidP="00283AA0">
            <w:pPr>
              <w:spacing w:after="0" w:line="259" w:lineRule="auto"/>
              <w:ind w:left="26" w:right="112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>18 days</w:t>
            </w:r>
          </w:p>
        </w:tc>
      </w:tr>
      <w:tr w:rsidR="00283AA0" w14:paraId="1A121F87" w14:textId="77777777" w:rsidTr="00283AA0">
        <w:trPr>
          <w:cantSplit/>
          <w:trHeight w:val="498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70689" w14:textId="77777777" w:rsidR="00F535EE" w:rsidRPr="00283AA0" w:rsidRDefault="00000000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283AA0">
              <w:rPr>
                <w:b/>
                <w:sz w:val="28"/>
                <w:szCs w:val="28"/>
              </w:rPr>
              <w:t>TEKS</w:t>
            </w:r>
            <w:r w:rsidRPr="00283AA0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A4BD" w14:textId="77777777" w:rsidR="00F535EE" w:rsidRPr="00283AA0" w:rsidRDefault="00000000">
            <w:pPr>
              <w:spacing w:after="0" w:line="259" w:lineRule="auto"/>
              <w:ind w:left="0" w:right="29" w:firstLine="0"/>
              <w:jc w:val="both"/>
              <w:rPr>
                <w:sz w:val="24"/>
              </w:rPr>
            </w:pPr>
            <w:r w:rsidRPr="00283AA0">
              <w:rPr>
                <w:sz w:val="24"/>
              </w:rPr>
              <w:t xml:space="preserve"> 2C, 2D, </w:t>
            </w:r>
            <w:r w:rsidRPr="00283AA0">
              <w:rPr>
                <w:b/>
                <w:sz w:val="24"/>
              </w:rPr>
              <w:t xml:space="preserve">2E, </w:t>
            </w:r>
            <w:r w:rsidRPr="00283AA0">
              <w:rPr>
                <w:sz w:val="24"/>
              </w:rPr>
              <w:t>3A</w:t>
            </w:r>
            <w:r w:rsidRPr="00283AA0">
              <w:rPr>
                <w:b/>
                <w:sz w:val="24"/>
              </w:rPr>
              <w:t>, 3B</w:t>
            </w:r>
            <w:r w:rsidRPr="00283AA0">
              <w:rPr>
                <w:sz w:val="24"/>
              </w:rPr>
              <w:t xml:space="preserve">, 3D, </w:t>
            </w:r>
            <w:r w:rsidRPr="00283AA0">
              <w:rPr>
                <w:b/>
                <w:sz w:val="24"/>
              </w:rPr>
              <w:t>4A</w:t>
            </w:r>
            <w:r w:rsidRPr="00283AA0">
              <w:rPr>
                <w:sz w:val="24"/>
              </w:rPr>
              <w:t xml:space="preserve">, </w:t>
            </w:r>
            <w:r w:rsidRPr="00283AA0">
              <w:rPr>
                <w:b/>
                <w:sz w:val="24"/>
              </w:rPr>
              <w:t>4B, 4C</w:t>
            </w:r>
            <w:r w:rsidRPr="00283AA0">
              <w:rPr>
                <w:sz w:val="24"/>
              </w:rPr>
              <w:t xml:space="preserve">, 4D, </w:t>
            </w:r>
            <w:r w:rsidRPr="00283AA0">
              <w:rPr>
                <w:b/>
                <w:sz w:val="24"/>
              </w:rPr>
              <w:t>4E</w:t>
            </w:r>
            <w:r w:rsidRPr="00283AA0">
              <w:rPr>
                <w:sz w:val="24"/>
              </w:rPr>
              <w:t xml:space="preserve">, 4F, 5A, </w:t>
            </w:r>
            <w:r w:rsidRPr="00283AA0">
              <w:rPr>
                <w:b/>
                <w:sz w:val="24"/>
              </w:rPr>
              <w:t xml:space="preserve">5C, </w:t>
            </w:r>
            <w:r w:rsidRPr="00283AA0">
              <w:rPr>
                <w:sz w:val="24"/>
              </w:rPr>
              <w:t xml:space="preserve">5D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C0E0" w14:textId="77777777" w:rsidR="00F535EE" w:rsidRPr="00283AA0" w:rsidRDefault="00000000">
            <w:pPr>
              <w:spacing w:after="0" w:line="259" w:lineRule="auto"/>
              <w:ind w:left="1" w:firstLine="0"/>
              <w:rPr>
                <w:sz w:val="24"/>
              </w:rPr>
            </w:pPr>
            <w:r w:rsidRPr="00283AA0">
              <w:rPr>
                <w:sz w:val="24"/>
              </w:rPr>
              <w:t xml:space="preserve"> 5A, 5B, 4F  </w:t>
            </w:r>
          </w:p>
        </w:tc>
      </w:tr>
      <w:tr w:rsidR="00283AA0" w14:paraId="4A9EAF14" w14:textId="77777777" w:rsidTr="00283AA0">
        <w:trPr>
          <w:cantSplit/>
          <w:trHeight w:val="701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042D4" w14:textId="77777777" w:rsidR="00F535EE" w:rsidRPr="00283AA0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83AA0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8F1D" w14:textId="77777777" w:rsidR="00F535EE" w:rsidRPr="00283AA0" w:rsidRDefault="00000000">
            <w:pPr>
              <w:numPr>
                <w:ilvl w:val="0"/>
                <w:numId w:val="5"/>
              </w:numPr>
              <w:spacing w:after="42" w:line="240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Identifying and comparing categorical and numerical variables. </w:t>
            </w:r>
          </w:p>
          <w:p w14:paraId="3A1F2C0B" w14:textId="77777777" w:rsidR="00F535EE" w:rsidRPr="00283AA0" w:rsidRDefault="00000000">
            <w:pPr>
              <w:numPr>
                <w:ilvl w:val="0"/>
                <w:numId w:val="5"/>
              </w:numPr>
              <w:spacing w:after="40" w:line="242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Describing and comparing categorical and numerical data and distributions. </w:t>
            </w:r>
          </w:p>
          <w:p w14:paraId="58E97A09" w14:textId="77777777" w:rsidR="00F535EE" w:rsidRPr="00283AA0" w:rsidRDefault="00000000">
            <w:pPr>
              <w:numPr>
                <w:ilvl w:val="0"/>
                <w:numId w:val="5"/>
              </w:numPr>
              <w:spacing w:after="40" w:line="242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Choosing and creating the appropriate graphical display based on data type. </w:t>
            </w:r>
          </w:p>
          <w:p w14:paraId="0FFB9585" w14:textId="77777777" w:rsidR="00F535EE" w:rsidRPr="00283AA0" w:rsidRDefault="00000000">
            <w:pPr>
              <w:numPr>
                <w:ilvl w:val="0"/>
                <w:numId w:val="5"/>
              </w:numPr>
              <w:spacing w:after="40" w:line="242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Identify and choose correct symbol for parameters and </w:t>
            </w:r>
            <w:proofErr w:type="gramStart"/>
            <w:r w:rsidRPr="00283AA0">
              <w:rPr>
                <w:sz w:val="24"/>
              </w:rPr>
              <w:t>statistics</w:t>
            </w:r>
            <w:proofErr w:type="gramEnd"/>
            <w:r w:rsidRPr="00283AA0">
              <w:rPr>
                <w:sz w:val="24"/>
              </w:rPr>
              <w:t xml:space="preserve"> </w:t>
            </w:r>
          </w:p>
          <w:p w14:paraId="41A3D886" w14:textId="77777777" w:rsidR="00F535EE" w:rsidRPr="00283AA0" w:rsidRDefault="00000000">
            <w:pPr>
              <w:numPr>
                <w:ilvl w:val="0"/>
                <w:numId w:val="5"/>
              </w:numPr>
              <w:spacing w:after="40" w:line="242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Identify and choose the correct measure of center (mean or median) given a data set. </w:t>
            </w:r>
          </w:p>
          <w:p w14:paraId="45B651EA" w14:textId="77777777" w:rsidR="00F535EE" w:rsidRPr="00283AA0" w:rsidRDefault="00000000">
            <w:pPr>
              <w:numPr>
                <w:ilvl w:val="0"/>
                <w:numId w:val="5"/>
              </w:numPr>
              <w:spacing w:after="41" w:line="242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Describe the relationship between the mean and median based on the shape of the distribution. </w:t>
            </w:r>
          </w:p>
          <w:p w14:paraId="7E71518D" w14:textId="77777777" w:rsidR="00F535EE" w:rsidRPr="00283AA0" w:rsidRDefault="00000000">
            <w:pPr>
              <w:numPr>
                <w:ilvl w:val="0"/>
                <w:numId w:val="5"/>
              </w:numPr>
              <w:spacing w:after="41" w:line="241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Choose the appropriate measure of variability (IQR, Range, Standard Deviation) based on the shape of the distribution. </w:t>
            </w:r>
          </w:p>
          <w:p w14:paraId="5C527C5E" w14:textId="77777777" w:rsidR="00F535EE" w:rsidRPr="00283AA0" w:rsidRDefault="00000000">
            <w:pPr>
              <w:numPr>
                <w:ilvl w:val="0"/>
                <w:numId w:val="5"/>
              </w:numPr>
              <w:spacing w:after="2" w:line="259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Calculate the five-number summary. </w:t>
            </w:r>
          </w:p>
          <w:p w14:paraId="6379FC6F" w14:textId="77777777" w:rsidR="00F535EE" w:rsidRPr="00283AA0" w:rsidRDefault="00000000">
            <w:pPr>
              <w:numPr>
                <w:ilvl w:val="0"/>
                <w:numId w:val="5"/>
              </w:numPr>
              <w:spacing w:after="0" w:line="259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Create a boxplot based on the five-number </w:t>
            </w:r>
            <w:proofErr w:type="gramStart"/>
            <w:r w:rsidRPr="00283AA0">
              <w:rPr>
                <w:sz w:val="24"/>
              </w:rPr>
              <w:t>summary</w:t>
            </w:r>
            <w:proofErr w:type="gramEnd"/>
            <w:r w:rsidRPr="00283AA0">
              <w:rPr>
                <w:sz w:val="24"/>
              </w:rPr>
              <w:t xml:space="preserve"> </w:t>
            </w:r>
          </w:p>
          <w:p w14:paraId="59D629CE" w14:textId="77777777" w:rsidR="00F535EE" w:rsidRPr="00283AA0" w:rsidRDefault="00000000">
            <w:pPr>
              <w:numPr>
                <w:ilvl w:val="0"/>
                <w:numId w:val="5"/>
              </w:numPr>
              <w:spacing w:after="40" w:line="242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Identify the outliers in a data set using the 1.5IQR method. </w:t>
            </w:r>
          </w:p>
          <w:p w14:paraId="080EAADE" w14:textId="77777777" w:rsidR="00F535EE" w:rsidRPr="00283AA0" w:rsidRDefault="00000000">
            <w:pPr>
              <w:numPr>
                <w:ilvl w:val="0"/>
                <w:numId w:val="5"/>
              </w:numPr>
              <w:spacing w:after="40" w:line="242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Describe a boxplot using C.U.S.S. and use comparative language to compare multiple boxplots. </w:t>
            </w:r>
          </w:p>
          <w:p w14:paraId="35BDB0C2" w14:textId="77777777" w:rsidR="00F535EE" w:rsidRPr="00283AA0" w:rsidRDefault="00000000">
            <w:pPr>
              <w:numPr>
                <w:ilvl w:val="0"/>
                <w:numId w:val="5"/>
              </w:numPr>
              <w:spacing w:after="0" w:line="259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Compare boxplots to other graphical displays. </w:t>
            </w:r>
          </w:p>
          <w:p w14:paraId="4932DF76" w14:textId="77777777" w:rsidR="00F535EE" w:rsidRPr="00283AA0" w:rsidRDefault="00000000">
            <w:pPr>
              <w:numPr>
                <w:ilvl w:val="0"/>
                <w:numId w:val="5"/>
              </w:numPr>
              <w:spacing w:after="40" w:line="242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Transform and combine the mean and standard deviation of data distributions. </w:t>
            </w:r>
          </w:p>
          <w:p w14:paraId="3FB39BAB" w14:textId="77777777" w:rsidR="00F535EE" w:rsidRPr="00283AA0" w:rsidRDefault="00000000">
            <w:pPr>
              <w:numPr>
                <w:ilvl w:val="0"/>
                <w:numId w:val="5"/>
              </w:numPr>
              <w:spacing w:after="0" w:line="259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Describe the attributes of a normal distribution. </w:t>
            </w:r>
          </w:p>
          <w:p w14:paraId="6867B4E1" w14:textId="77777777" w:rsidR="00F535EE" w:rsidRPr="00283AA0" w:rsidRDefault="00000000">
            <w:pPr>
              <w:numPr>
                <w:ilvl w:val="0"/>
                <w:numId w:val="5"/>
              </w:numPr>
              <w:spacing w:after="0" w:line="259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Calculate and interpret z-scores. </w:t>
            </w:r>
          </w:p>
          <w:p w14:paraId="6D92F9B2" w14:textId="77777777" w:rsidR="00F535EE" w:rsidRPr="00283AA0" w:rsidRDefault="00000000">
            <w:pPr>
              <w:numPr>
                <w:ilvl w:val="0"/>
                <w:numId w:val="5"/>
              </w:numPr>
              <w:spacing w:after="0" w:line="259" w:lineRule="auto"/>
              <w:ind w:left="171" w:hanging="101"/>
              <w:rPr>
                <w:sz w:val="24"/>
              </w:rPr>
            </w:pPr>
            <w:r w:rsidRPr="00283AA0">
              <w:rPr>
                <w:sz w:val="24"/>
              </w:rPr>
              <w:t xml:space="preserve">Calculate probabilities on a normal distribution using the Empirical Rule.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1953" w14:textId="77777777" w:rsidR="00F535EE" w:rsidRPr="00283AA0" w:rsidRDefault="00000000">
            <w:pPr>
              <w:numPr>
                <w:ilvl w:val="0"/>
                <w:numId w:val="6"/>
              </w:numPr>
              <w:spacing w:after="41" w:line="241" w:lineRule="auto"/>
              <w:ind w:hanging="101"/>
              <w:rPr>
                <w:sz w:val="24"/>
              </w:rPr>
            </w:pPr>
            <w:r w:rsidRPr="00283AA0">
              <w:rPr>
                <w:sz w:val="24"/>
              </w:rPr>
              <w:t xml:space="preserve">Calculate the numbers of ways different events can happen using the appropriate method (Combinations, Permutations or Fundamental Counting Principle)  </w:t>
            </w:r>
          </w:p>
          <w:p w14:paraId="2C126224" w14:textId="77777777" w:rsidR="00F535EE" w:rsidRPr="00283AA0" w:rsidRDefault="00000000">
            <w:pPr>
              <w:numPr>
                <w:ilvl w:val="0"/>
                <w:numId w:val="6"/>
              </w:numPr>
              <w:spacing w:after="40" w:line="242" w:lineRule="auto"/>
              <w:ind w:hanging="101"/>
              <w:rPr>
                <w:sz w:val="24"/>
              </w:rPr>
            </w:pPr>
            <w:r w:rsidRPr="00283AA0">
              <w:rPr>
                <w:sz w:val="24"/>
              </w:rPr>
              <w:t>Calculate probabilities using the appropriate probability model. (</w:t>
            </w:r>
            <w:proofErr w:type="spellStart"/>
            <w:r w:rsidRPr="00283AA0">
              <w:rPr>
                <w:sz w:val="24"/>
              </w:rPr>
              <w:t>e.g</w:t>
            </w:r>
            <w:proofErr w:type="spellEnd"/>
            <w:r w:rsidRPr="00283AA0">
              <w:rPr>
                <w:sz w:val="24"/>
              </w:rPr>
              <w:t xml:space="preserve"> disjoint </w:t>
            </w:r>
            <w:proofErr w:type="gramStart"/>
            <w:r w:rsidRPr="00283AA0">
              <w:rPr>
                <w:sz w:val="24"/>
              </w:rPr>
              <w:t>events,  complementary</w:t>
            </w:r>
            <w:proofErr w:type="gramEnd"/>
            <w:r w:rsidRPr="00283AA0">
              <w:rPr>
                <w:sz w:val="24"/>
              </w:rPr>
              <w:t xml:space="preserve"> events, union, independence rule, addition rule, </w:t>
            </w:r>
            <w:proofErr w:type="spellStart"/>
            <w:r w:rsidRPr="00283AA0">
              <w:rPr>
                <w:sz w:val="24"/>
              </w:rPr>
              <w:t>etc</w:t>
            </w:r>
            <w:proofErr w:type="spellEnd"/>
            <w:r w:rsidRPr="00283AA0">
              <w:rPr>
                <w:sz w:val="24"/>
              </w:rPr>
              <w:t xml:space="preserve">) </w:t>
            </w:r>
          </w:p>
          <w:p w14:paraId="584BC283" w14:textId="77777777" w:rsidR="00F535EE" w:rsidRPr="00283AA0" w:rsidRDefault="00000000">
            <w:pPr>
              <w:numPr>
                <w:ilvl w:val="0"/>
                <w:numId w:val="6"/>
              </w:numPr>
              <w:spacing w:after="1" w:line="241" w:lineRule="auto"/>
              <w:ind w:hanging="101"/>
              <w:rPr>
                <w:sz w:val="24"/>
              </w:rPr>
            </w:pPr>
            <w:r w:rsidRPr="00283AA0">
              <w:rPr>
                <w:sz w:val="24"/>
              </w:rPr>
              <w:t xml:space="preserve">Calculate conditional probabilities including the use of </w:t>
            </w:r>
            <w:proofErr w:type="gramStart"/>
            <w:r w:rsidRPr="00283AA0">
              <w:rPr>
                <w:sz w:val="24"/>
              </w:rPr>
              <w:t>two way</w:t>
            </w:r>
            <w:proofErr w:type="gramEnd"/>
            <w:r w:rsidRPr="00283AA0">
              <w:rPr>
                <w:sz w:val="24"/>
              </w:rPr>
              <w:t xml:space="preserve"> tables, hypothetical 1000 tables and the conditional probability equation. </w:t>
            </w:r>
          </w:p>
          <w:p w14:paraId="6D7207B5" w14:textId="77777777" w:rsidR="00F535EE" w:rsidRPr="00283AA0" w:rsidRDefault="00000000">
            <w:pPr>
              <w:spacing w:after="0" w:line="259" w:lineRule="auto"/>
              <w:ind w:left="172" w:firstLine="0"/>
              <w:rPr>
                <w:sz w:val="24"/>
              </w:rPr>
            </w:pPr>
            <w:r w:rsidRPr="00283AA0">
              <w:rPr>
                <w:sz w:val="24"/>
              </w:rPr>
              <w:t xml:space="preserve"> </w:t>
            </w:r>
          </w:p>
        </w:tc>
      </w:tr>
    </w:tbl>
    <w:p w14:paraId="6F958A5B" w14:textId="2B21C63A" w:rsidR="00187972" w:rsidRDefault="00187972" w:rsidP="008913ED"/>
    <w:p w14:paraId="07E54029" w14:textId="77777777" w:rsidR="008913ED" w:rsidRDefault="008913ED" w:rsidP="008913ED"/>
    <w:p w14:paraId="60D9F1BE" w14:textId="26B4355D" w:rsidR="00187972" w:rsidRDefault="00187972" w:rsidP="005A313E">
      <w:pPr>
        <w:pStyle w:val="Heading2"/>
      </w:pPr>
      <w:r>
        <w:lastRenderedPageBreak/>
        <w:t>Second Semester</w:t>
      </w:r>
    </w:p>
    <w:tbl>
      <w:tblPr>
        <w:tblStyle w:val="TableGrid"/>
        <w:tblW w:w="10975" w:type="dxa"/>
        <w:tblInd w:w="6" w:type="dxa"/>
        <w:tblCellMar>
          <w:top w:w="45" w:type="dxa"/>
          <w:left w:w="107" w:type="dxa"/>
          <w:bottom w:w="0" w:type="dxa"/>
          <w:right w:w="73" w:type="dxa"/>
        </w:tblCellMar>
        <w:tblLook w:val="04A0" w:firstRow="1" w:lastRow="0" w:firstColumn="1" w:lastColumn="0" w:noHBand="0" w:noVBand="1"/>
        <w:tblCaption w:val="Table 2: Statistics second semester part 1 unit, standards and snapshot"/>
      </w:tblPr>
      <w:tblGrid>
        <w:gridCol w:w="1260"/>
        <w:gridCol w:w="4731"/>
        <w:gridCol w:w="4984"/>
      </w:tblGrid>
      <w:tr w:rsidR="00F535EE" w14:paraId="6D4A85AC" w14:textId="77777777" w:rsidTr="00283AA0">
        <w:trPr>
          <w:trHeight w:val="79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AF6390" w14:textId="77777777" w:rsidR="00F535EE" w:rsidRPr="00283AA0" w:rsidRDefault="00000000">
            <w:pPr>
              <w:spacing w:after="0" w:line="259" w:lineRule="auto"/>
              <w:ind w:left="0" w:right="37"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83A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Unit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178B683A" w14:textId="77777777" w:rsidR="00F535EE" w:rsidRPr="00283AA0" w:rsidRDefault="00000000" w:rsidP="00283AA0">
            <w:pPr>
              <w:spacing w:after="13" w:line="259" w:lineRule="auto"/>
              <w:ind w:left="0" w:right="32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 xml:space="preserve">Design </w:t>
            </w:r>
          </w:p>
          <w:p w14:paraId="1F74355E" w14:textId="77777777" w:rsidR="00283AA0" w:rsidRDefault="00000000" w:rsidP="00283AA0">
            <w:pPr>
              <w:spacing w:after="0" w:line="259" w:lineRule="auto"/>
              <w:ind w:left="0" w:right="32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283AA0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st</w:t>
            </w: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 xml:space="preserve"> Semester – 8 days (with project) </w:t>
            </w:r>
          </w:p>
          <w:p w14:paraId="5A2A3589" w14:textId="346B9D09" w:rsidR="00F535EE" w:rsidRPr="00283AA0" w:rsidRDefault="00000000" w:rsidP="00283AA0">
            <w:pPr>
              <w:spacing w:after="0" w:line="259" w:lineRule="auto"/>
              <w:ind w:left="0" w:right="32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283AA0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nd</w:t>
            </w: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 xml:space="preserve"> Semester – 7 days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7741DA96" w14:textId="77777777" w:rsidR="00283AA0" w:rsidRDefault="00000000" w:rsidP="00283AA0">
            <w:pPr>
              <w:spacing w:after="0" w:line="259" w:lineRule="auto"/>
              <w:ind w:left="62" w:right="22" w:firstLine="0"/>
              <w:jc w:val="center"/>
              <w:rPr>
                <w:rFonts w:ascii="Cambria" w:eastAsia="Cambria" w:hAnsi="Cambria" w:cs="Cambria"/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>Distributions</w:t>
            </w:r>
            <w:r w:rsidRPr="00283AA0">
              <w:rPr>
                <w:rFonts w:ascii="Cambria" w:eastAsia="Cambria" w:hAnsi="Cambria" w:cs="Cambr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2054B904" w14:textId="2CBD5A67" w:rsidR="00F535EE" w:rsidRPr="00283AA0" w:rsidRDefault="00000000" w:rsidP="00283AA0">
            <w:pPr>
              <w:spacing w:after="0" w:line="259" w:lineRule="auto"/>
              <w:ind w:left="62" w:right="22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 xml:space="preserve">19 days </w:t>
            </w:r>
          </w:p>
        </w:tc>
      </w:tr>
      <w:tr w:rsidR="00F535EE" w14:paraId="247E17AA" w14:textId="77777777" w:rsidTr="00283AA0">
        <w:trPr>
          <w:trHeight w:val="49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712AA" w14:textId="77777777" w:rsidR="00F535EE" w:rsidRPr="00283AA0" w:rsidRDefault="00000000">
            <w:pPr>
              <w:spacing w:after="0" w:line="259" w:lineRule="auto"/>
              <w:ind w:left="0" w:right="41"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83A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F546" w14:textId="77777777" w:rsidR="00F535EE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2A, 2B, 2F, </w:t>
            </w:r>
            <w:r>
              <w:rPr>
                <w:b/>
                <w:sz w:val="20"/>
              </w:rPr>
              <w:t>3C, 2E, 3B, 4B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F64" w14:textId="77777777" w:rsidR="00F535EE" w:rsidRDefault="00000000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(All TEKS in this unit have been previously introduced) </w:t>
            </w:r>
          </w:p>
          <w:p w14:paraId="24993474" w14:textId="77777777" w:rsidR="00F535EE" w:rsidRDefault="00000000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>2E, 3B, 4B, 4C</w:t>
            </w:r>
            <w:r>
              <w:rPr>
                <w:sz w:val="20"/>
              </w:rPr>
              <w:t xml:space="preserve">, 5A, </w:t>
            </w:r>
            <w:r>
              <w:rPr>
                <w:b/>
                <w:sz w:val="20"/>
              </w:rPr>
              <w:t>5C</w:t>
            </w:r>
            <w:r>
              <w:rPr>
                <w:sz w:val="20"/>
              </w:rPr>
              <w:t xml:space="preserve"> </w:t>
            </w:r>
          </w:p>
        </w:tc>
      </w:tr>
      <w:tr w:rsidR="00F535EE" w14:paraId="55957971" w14:textId="77777777" w:rsidTr="00283AA0">
        <w:trPr>
          <w:trHeight w:val="426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45EA037" w14:textId="77777777" w:rsidR="00F535EE" w:rsidRPr="00283AA0" w:rsidRDefault="0000000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83A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350E16" w14:textId="77777777" w:rsidR="00F535EE" w:rsidRDefault="00000000">
            <w:pPr>
              <w:numPr>
                <w:ilvl w:val="0"/>
                <w:numId w:val="7"/>
              </w:numPr>
              <w:spacing w:after="40" w:line="242" w:lineRule="auto"/>
              <w:ind w:left="171" w:hanging="101"/>
            </w:pPr>
            <w:r>
              <w:rPr>
                <w:sz w:val="20"/>
              </w:rPr>
              <w:t xml:space="preserve">Compare and contrast observational studies and experiments. </w:t>
            </w:r>
          </w:p>
          <w:p w14:paraId="476A2CFF" w14:textId="77777777" w:rsidR="00F535EE" w:rsidRDefault="00000000">
            <w:pPr>
              <w:numPr>
                <w:ilvl w:val="0"/>
                <w:numId w:val="7"/>
              </w:numPr>
              <w:spacing w:after="0" w:line="259" w:lineRule="auto"/>
              <w:ind w:left="171" w:hanging="101"/>
            </w:pPr>
            <w:r>
              <w:rPr>
                <w:sz w:val="20"/>
              </w:rPr>
              <w:t xml:space="preserve">Identify and describe the four principles of design. </w:t>
            </w:r>
          </w:p>
          <w:p w14:paraId="4F4D05A8" w14:textId="77777777" w:rsidR="00F535EE" w:rsidRDefault="00000000">
            <w:pPr>
              <w:spacing w:after="40" w:line="242" w:lineRule="auto"/>
              <w:ind w:left="170" w:right="14" w:firstLine="0"/>
            </w:pPr>
            <w:r>
              <w:rPr>
                <w:sz w:val="20"/>
              </w:rPr>
              <w:t xml:space="preserve">(Randomization, Control, Replication and Comparison) </w:t>
            </w:r>
          </w:p>
          <w:p w14:paraId="58DEE1C2" w14:textId="77777777" w:rsidR="00F535EE" w:rsidRDefault="00000000">
            <w:pPr>
              <w:numPr>
                <w:ilvl w:val="0"/>
                <w:numId w:val="7"/>
              </w:numPr>
              <w:spacing w:after="42" w:line="240" w:lineRule="auto"/>
              <w:ind w:left="171" w:hanging="101"/>
            </w:pPr>
            <w:r>
              <w:rPr>
                <w:sz w:val="20"/>
              </w:rPr>
              <w:t xml:space="preserve">Identify and compare the advantages and disadvantages of three types of experimental design. </w:t>
            </w:r>
          </w:p>
          <w:p w14:paraId="7987C69C" w14:textId="77777777" w:rsidR="00F535EE" w:rsidRDefault="00000000">
            <w:pPr>
              <w:numPr>
                <w:ilvl w:val="0"/>
                <w:numId w:val="7"/>
              </w:numPr>
              <w:spacing w:after="40" w:line="242" w:lineRule="auto"/>
              <w:ind w:left="171" w:hanging="101"/>
            </w:pPr>
            <w:r>
              <w:rPr>
                <w:sz w:val="20"/>
              </w:rPr>
              <w:t xml:space="preserve">Identify and compare the advantages and disadvantages of four types of sampling design. </w:t>
            </w:r>
          </w:p>
          <w:p w14:paraId="68DB4787" w14:textId="77777777" w:rsidR="00F535EE" w:rsidRDefault="00000000">
            <w:pPr>
              <w:numPr>
                <w:ilvl w:val="0"/>
                <w:numId w:val="7"/>
              </w:numPr>
              <w:spacing w:after="0" w:line="242" w:lineRule="auto"/>
              <w:ind w:left="171" w:hanging="101"/>
            </w:pPr>
            <w:r>
              <w:rPr>
                <w:sz w:val="20"/>
              </w:rPr>
              <w:t xml:space="preserve">Identify the different sources of bias in sampling methods. </w:t>
            </w:r>
          </w:p>
          <w:p w14:paraId="3F5405CC" w14:textId="77777777" w:rsidR="00F535EE" w:rsidRDefault="00000000">
            <w:pPr>
              <w:spacing w:after="0" w:line="259" w:lineRule="auto"/>
              <w:ind w:left="17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6F3156" w14:textId="77777777" w:rsidR="00F535EE" w:rsidRDefault="00000000">
            <w:pPr>
              <w:numPr>
                <w:ilvl w:val="0"/>
                <w:numId w:val="8"/>
              </w:numPr>
              <w:spacing w:after="0" w:line="259" w:lineRule="auto"/>
              <w:ind w:hanging="146"/>
            </w:pPr>
            <w:r>
              <w:rPr>
                <w:sz w:val="20"/>
              </w:rPr>
              <w:t xml:space="preserve">Calculate probabilities using a discrete probability table. </w:t>
            </w:r>
          </w:p>
          <w:p w14:paraId="65C47BFE" w14:textId="77777777" w:rsidR="00F535EE" w:rsidRDefault="00000000">
            <w:pPr>
              <w:numPr>
                <w:ilvl w:val="0"/>
                <w:numId w:val="8"/>
              </w:numPr>
              <w:spacing w:after="40" w:line="242" w:lineRule="auto"/>
              <w:ind w:hanging="146"/>
            </w:pPr>
            <w:r>
              <w:rPr>
                <w:sz w:val="20"/>
              </w:rPr>
              <w:t xml:space="preserve">Calculate the mean and standard deviation of discrete probability distributions. </w:t>
            </w:r>
          </w:p>
          <w:p w14:paraId="3DD5B19D" w14:textId="77777777" w:rsidR="00F535EE" w:rsidRDefault="00000000">
            <w:pPr>
              <w:numPr>
                <w:ilvl w:val="0"/>
                <w:numId w:val="8"/>
              </w:numPr>
              <w:spacing w:after="0" w:line="259" w:lineRule="auto"/>
              <w:ind w:hanging="146"/>
            </w:pPr>
            <w:r>
              <w:rPr>
                <w:sz w:val="20"/>
              </w:rPr>
              <w:t xml:space="preserve">Determine if a game is fair. </w:t>
            </w:r>
          </w:p>
          <w:p w14:paraId="4A0BB4EB" w14:textId="77777777" w:rsidR="00F535EE" w:rsidRDefault="00000000">
            <w:pPr>
              <w:numPr>
                <w:ilvl w:val="0"/>
                <w:numId w:val="8"/>
              </w:numPr>
              <w:spacing w:after="41" w:line="242" w:lineRule="auto"/>
              <w:ind w:hanging="146"/>
            </w:pPr>
            <w:r>
              <w:rPr>
                <w:sz w:val="20"/>
              </w:rPr>
              <w:t xml:space="preserve">Calculate probabilities of binomial distributions using technology. </w:t>
            </w:r>
          </w:p>
          <w:p w14:paraId="3E286FE4" w14:textId="77777777" w:rsidR="00F535EE" w:rsidRDefault="00000000">
            <w:pPr>
              <w:numPr>
                <w:ilvl w:val="0"/>
                <w:numId w:val="8"/>
              </w:numPr>
              <w:spacing w:after="40" w:line="242" w:lineRule="auto"/>
              <w:ind w:hanging="146"/>
            </w:pPr>
            <w:r>
              <w:rPr>
                <w:sz w:val="20"/>
              </w:rPr>
              <w:t xml:space="preserve">Calculate the mean and standard deviation of a binomial distribution.   </w:t>
            </w:r>
          </w:p>
          <w:p w14:paraId="30595379" w14:textId="77777777" w:rsidR="00F535EE" w:rsidRDefault="00000000">
            <w:pPr>
              <w:numPr>
                <w:ilvl w:val="0"/>
                <w:numId w:val="8"/>
              </w:numPr>
              <w:spacing w:after="40" w:line="242" w:lineRule="auto"/>
              <w:ind w:hanging="146"/>
            </w:pPr>
            <w:r>
              <w:rPr>
                <w:sz w:val="20"/>
              </w:rPr>
              <w:t xml:space="preserve">Construct and calculate probabilities of uniform distributions. </w:t>
            </w:r>
          </w:p>
          <w:p w14:paraId="6DE41408" w14:textId="77777777" w:rsidR="00F535EE" w:rsidRDefault="00000000">
            <w:pPr>
              <w:numPr>
                <w:ilvl w:val="0"/>
                <w:numId w:val="8"/>
              </w:numPr>
              <w:spacing w:after="40" w:line="242" w:lineRule="auto"/>
              <w:ind w:hanging="146"/>
            </w:pPr>
            <w:r>
              <w:rPr>
                <w:sz w:val="20"/>
              </w:rPr>
              <w:t xml:space="preserve">Calculate the mean and standard deviation of uniform distributions. </w:t>
            </w:r>
          </w:p>
          <w:p w14:paraId="61E17742" w14:textId="77777777" w:rsidR="00F535EE" w:rsidRDefault="00000000">
            <w:pPr>
              <w:numPr>
                <w:ilvl w:val="0"/>
                <w:numId w:val="8"/>
              </w:numPr>
              <w:spacing w:after="40" w:line="242" w:lineRule="auto"/>
              <w:ind w:hanging="146"/>
            </w:pPr>
            <w:r>
              <w:rPr>
                <w:sz w:val="20"/>
              </w:rPr>
              <w:t>Calculate probabilities of normal distributions using technology. (</w:t>
            </w:r>
            <w:proofErr w:type="spellStart"/>
            <w:r>
              <w:rPr>
                <w:sz w:val="20"/>
              </w:rPr>
              <w:t>normalcdf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21A8FEAA" w14:textId="77777777" w:rsidR="00F535EE" w:rsidRDefault="00000000">
            <w:pPr>
              <w:numPr>
                <w:ilvl w:val="0"/>
                <w:numId w:val="8"/>
              </w:numPr>
              <w:spacing w:after="0" w:line="242" w:lineRule="auto"/>
              <w:ind w:hanging="146"/>
            </w:pPr>
            <w:r>
              <w:rPr>
                <w:sz w:val="20"/>
              </w:rPr>
              <w:t xml:space="preserve">Calculate and interpret z-scores including comparison of z-scores to make decisions based on relative standing. </w:t>
            </w:r>
          </w:p>
          <w:p w14:paraId="6B3E7182" w14:textId="77777777" w:rsidR="00F535EE" w:rsidRDefault="00000000">
            <w:pPr>
              <w:spacing w:after="0" w:line="259" w:lineRule="auto"/>
              <w:ind w:left="172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393F59A0" w14:textId="77777777" w:rsidR="00187972" w:rsidRDefault="00187972"/>
    <w:tbl>
      <w:tblPr>
        <w:tblStyle w:val="TableGrid"/>
        <w:tblW w:w="10975" w:type="dxa"/>
        <w:tblInd w:w="6" w:type="dxa"/>
        <w:tblCellMar>
          <w:top w:w="45" w:type="dxa"/>
          <w:left w:w="107" w:type="dxa"/>
          <w:bottom w:w="0" w:type="dxa"/>
          <w:right w:w="73" w:type="dxa"/>
        </w:tblCellMar>
        <w:tblLook w:val="04A0" w:firstRow="1" w:lastRow="0" w:firstColumn="1" w:lastColumn="0" w:noHBand="0" w:noVBand="1"/>
        <w:tblCaption w:val="Table 2: Statistics second semester part 2 unit, standards and snapshot"/>
      </w:tblPr>
      <w:tblGrid>
        <w:gridCol w:w="1260"/>
        <w:gridCol w:w="4734"/>
        <w:gridCol w:w="4981"/>
      </w:tblGrid>
      <w:tr w:rsidR="00F535EE" w14:paraId="087C9CED" w14:textId="77777777" w:rsidTr="00283AA0">
        <w:trPr>
          <w:trHeight w:val="524"/>
        </w:trPr>
        <w:tc>
          <w:tcPr>
            <w:tcW w:w="1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0CF92" w14:textId="77777777" w:rsidR="00F535EE" w:rsidRPr="00283AA0" w:rsidRDefault="00000000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283AA0">
              <w:rPr>
                <w:b/>
                <w:sz w:val="28"/>
                <w:szCs w:val="28"/>
              </w:rPr>
              <w:t xml:space="preserve">Unit </w:t>
            </w:r>
          </w:p>
        </w:tc>
        <w:tc>
          <w:tcPr>
            <w:tcW w:w="4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370806FB" w14:textId="77777777" w:rsidR="00F535EE" w:rsidRPr="00283AA0" w:rsidRDefault="00000000" w:rsidP="00283AA0">
            <w:pPr>
              <w:spacing w:after="0" w:line="259" w:lineRule="auto"/>
              <w:ind w:left="0" w:right="21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>Inferences</w:t>
            </w:r>
            <w:r w:rsidRPr="00283AA0">
              <w:rPr>
                <w:rFonts w:ascii="Cambria" w:eastAsia="Cambria" w:hAnsi="Cambria" w:cs="Cambr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4A009716" w14:textId="77777777" w:rsidR="00F535EE" w:rsidRPr="00283AA0" w:rsidRDefault="00000000" w:rsidP="00283AA0">
            <w:pPr>
              <w:spacing w:after="0" w:line="259" w:lineRule="auto"/>
              <w:ind w:left="0" w:right="21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 xml:space="preserve">46 days </w:t>
            </w:r>
          </w:p>
        </w:tc>
        <w:tc>
          <w:tcPr>
            <w:tcW w:w="5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BC"/>
          </w:tcPr>
          <w:p w14:paraId="31D801EF" w14:textId="46CF056A" w:rsidR="00283AA0" w:rsidRPr="00283AA0" w:rsidRDefault="00000000" w:rsidP="00283AA0">
            <w:pPr>
              <w:spacing w:after="0" w:line="259" w:lineRule="auto"/>
              <w:ind w:left="0" w:right="22" w:firstLine="0"/>
              <w:jc w:val="center"/>
              <w:rPr>
                <w:rFonts w:ascii="Cambria" w:eastAsia="Cambria" w:hAnsi="Cambria" w:cs="Cambria"/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>Linear Regression</w:t>
            </w:r>
          </w:p>
          <w:p w14:paraId="13B100E9" w14:textId="0F0F9A50" w:rsidR="00F535EE" w:rsidRPr="00283AA0" w:rsidRDefault="00000000" w:rsidP="00283AA0">
            <w:pPr>
              <w:spacing w:after="0" w:line="259" w:lineRule="auto"/>
              <w:ind w:left="0" w:right="22" w:firstLine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83AA0">
              <w:rPr>
                <w:b/>
                <w:bCs/>
                <w:color w:val="FFFFFF" w:themeColor="background1"/>
                <w:sz w:val="28"/>
                <w:szCs w:val="28"/>
              </w:rPr>
              <w:t>8 days</w:t>
            </w:r>
          </w:p>
        </w:tc>
      </w:tr>
      <w:tr w:rsidR="00F535EE" w14:paraId="694986AC" w14:textId="77777777" w:rsidTr="00283AA0">
        <w:trPr>
          <w:trHeight w:val="49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CDF01" w14:textId="77777777" w:rsidR="00F535EE" w:rsidRPr="00283AA0" w:rsidRDefault="00000000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283AA0">
              <w:rPr>
                <w:b/>
                <w:sz w:val="28"/>
                <w:szCs w:val="28"/>
              </w:rPr>
              <w:t xml:space="preserve">TEKS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F7F7" w14:textId="77777777" w:rsidR="00F535EE" w:rsidRPr="00283AA0" w:rsidRDefault="000000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83AA0">
              <w:rPr>
                <w:rFonts w:asciiTheme="minorHAnsi" w:hAnsiTheme="minorHAnsi" w:cstheme="minorHAnsi"/>
                <w:sz w:val="24"/>
              </w:rPr>
              <w:t xml:space="preserve">6A, 6B, 6C, 6D, </w:t>
            </w:r>
            <w:r w:rsidRPr="00283AA0">
              <w:rPr>
                <w:rFonts w:asciiTheme="minorHAnsi" w:hAnsiTheme="minorHAnsi" w:cstheme="minorHAnsi"/>
                <w:b/>
                <w:sz w:val="24"/>
              </w:rPr>
              <w:t>6E, 6F, 6G, 6H, 6I</w:t>
            </w:r>
            <w:r w:rsidRPr="00283AA0">
              <w:rPr>
                <w:rFonts w:asciiTheme="minorHAnsi" w:hAnsiTheme="minorHAnsi" w:cstheme="minorHAnsi"/>
                <w:sz w:val="24"/>
              </w:rPr>
              <w:t xml:space="preserve">, 6J </w:t>
            </w:r>
          </w:p>
          <w:p w14:paraId="6EEC86F5" w14:textId="77777777" w:rsidR="00F535EE" w:rsidRPr="00283AA0" w:rsidRDefault="000000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>2C, 2D</w:t>
            </w:r>
            <w:r w:rsidRPr="00283AA0">
              <w:rPr>
                <w:rFonts w:asciiTheme="minorHAnsi" w:hAnsiTheme="minorHAnsi" w:cstheme="minorHAnsi"/>
                <w:b/>
                <w:sz w:val="24"/>
              </w:rPr>
              <w:t>, 2E</w:t>
            </w:r>
            <w:r w:rsidRPr="00283AA0">
              <w:rPr>
                <w:rFonts w:asciiTheme="minorHAnsi" w:hAnsiTheme="minorHAnsi" w:cstheme="minorHAnsi"/>
                <w:sz w:val="24"/>
              </w:rPr>
              <w:t xml:space="preserve">, 2G, </w:t>
            </w:r>
            <w:r w:rsidRPr="00283AA0">
              <w:rPr>
                <w:rFonts w:asciiTheme="minorHAnsi" w:hAnsiTheme="minorHAnsi" w:cstheme="minorHAnsi"/>
                <w:b/>
                <w:sz w:val="24"/>
              </w:rPr>
              <w:t xml:space="preserve">3B, 3C, </w:t>
            </w:r>
            <w:r w:rsidRPr="00283AA0">
              <w:rPr>
                <w:rFonts w:asciiTheme="minorHAnsi" w:hAnsiTheme="minorHAnsi" w:cstheme="minorHAnsi"/>
                <w:sz w:val="24"/>
              </w:rPr>
              <w:t xml:space="preserve">3D, </w:t>
            </w:r>
            <w:r w:rsidRPr="00283AA0">
              <w:rPr>
                <w:rFonts w:asciiTheme="minorHAnsi" w:hAnsiTheme="minorHAnsi" w:cstheme="minorHAnsi"/>
                <w:b/>
                <w:sz w:val="24"/>
              </w:rPr>
              <w:t xml:space="preserve">4A, 4B, 4C, </w:t>
            </w:r>
            <w:r w:rsidRPr="00283AA0">
              <w:rPr>
                <w:rFonts w:asciiTheme="minorHAnsi" w:hAnsiTheme="minorHAnsi" w:cstheme="minorHAnsi"/>
                <w:sz w:val="24"/>
              </w:rPr>
              <w:t>5D</w:t>
            </w:r>
            <w:r w:rsidRPr="00283AA0">
              <w:rPr>
                <w:rFonts w:asciiTheme="minorHAnsi" w:hAnsiTheme="minorHAnsi" w:cstheme="minorHAnsi"/>
                <w:color w:val="7030A0"/>
                <w:sz w:val="24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691B" w14:textId="77777777" w:rsidR="00F535EE" w:rsidRPr="00283AA0" w:rsidRDefault="00000000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83AA0">
              <w:rPr>
                <w:rFonts w:asciiTheme="minorHAnsi" w:hAnsiTheme="minorHAnsi" w:cstheme="minorHAnsi"/>
                <w:b/>
                <w:sz w:val="24"/>
              </w:rPr>
              <w:t>7A</w:t>
            </w:r>
            <w:r w:rsidRPr="00283AA0">
              <w:rPr>
                <w:rFonts w:asciiTheme="minorHAnsi" w:hAnsiTheme="minorHAnsi" w:cstheme="minorHAnsi"/>
                <w:sz w:val="24"/>
              </w:rPr>
              <w:t xml:space="preserve">, 7B, 7C, 7D, 7E, 7F </w:t>
            </w:r>
          </w:p>
          <w:p w14:paraId="0E86ED47" w14:textId="77777777" w:rsidR="00F535EE" w:rsidRPr="00283AA0" w:rsidRDefault="00000000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Spiraled: </w:t>
            </w:r>
            <w:r w:rsidRPr="00283AA0">
              <w:rPr>
                <w:rFonts w:asciiTheme="minorHAnsi" w:hAnsiTheme="minorHAnsi" w:cstheme="minorHAnsi"/>
                <w:b/>
                <w:sz w:val="24"/>
              </w:rPr>
              <w:t>2E, 3B, 4B, 4C</w:t>
            </w:r>
            <w:r w:rsidRPr="00283AA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F535EE" w14:paraId="49E8B90A" w14:textId="77777777" w:rsidTr="00283AA0">
        <w:trPr>
          <w:trHeight w:val="400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06913" w14:textId="77777777" w:rsidR="00F535EE" w:rsidRPr="00283AA0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83AA0">
              <w:rPr>
                <w:b/>
                <w:sz w:val="28"/>
                <w:szCs w:val="28"/>
              </w:rPr>
              <w:t xml:space="preserve">Stage One Snapshot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C9A8" w14:textId="77777777" w:rsidR="00F535EE" w:rsidRPr="00283AA0" w:rsidRDefault="00000000">
            <w:pPr>
              <w:numPr>
                <w:ilvl w:val="0"/>
                <w:numId w:val="9"/>
              </w:numPr>
              <w:spacing w:after="39" w:line="239" w:lineRule="auto"/>
              <w:ind w:left="171"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Describe the attributes of the sampling distribution of a sample proportion and a sample mean.  </w:t>
            </w:r>
          </w:p>
          <w:p w14:paraId="21C3FE03" w14:textId="77777777" w:rsidR="00F535EE" w:rsidRPr="00283AA0" w:rsidRDefault="00000000">
            <w:pPr>
              <w:numPr>
                <w:ilvl w:val="0"/>
                <w:numId w:val="9"/>
              </w:numPr>
              <w:spacing w:after="39" w:line="239" w:lineRule="auto"/>
              <w:ind w:left="171"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Construct the confidence interval of a proportion and mean using the equation and technology. </w:t>
            </w:r>
          </w:p>
          <w:p w14:paraId="76F4739B" w14:textId="77777777" w:rsidR="00F535EE" w:rsidRPr="00283AA0" w:rsidRDefault="00000000">
            <w:pPr>
              <w:numPr>
                <w:ilvl w:val="0"/>
                <w:numId w:val="9"/>
              </w:numPr>
              <w:spacing w:after="38" w:line="240" w:lineRule="auto"/>
              <w:ind w:left="171"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Identify the conditions that need to present </w:t>
            </w:r>
            <w:proofErr w:type="gramStart"/>
            <w:r w:rsidRPr="00283AA0">
              <w:rPr>
                <w:rFonts w:asciiTheme="minorHAnsi" w:hAnsiTheme="minorHAnsi" w:cstheme="minorHAnsi"/>
                <w:sz w:val="24"/>
              </w:rPr>
              <w:t>in order to</w:t>
            </w:r>
            <w:proofErr w:type="gramEnd"/>
            <w:r w:rsidRPr="00283AA0">
              <w:rPr>
                <w:rFonts w:asciiTheme="minorHAnsi" w:hAnsiTheme="minorHAnsi" w:cstheme="minorHAnsi"/>
                <w:sz w:val="24"/>
              </w:rPr>
              <w:t xml:space="preserve"> conduct inference procedures for both proportions and means. </w:t>
            </w:r>
          </w:p>
          <w:p w14:paraId="1B03FC32" w14:textId="77777777" w:rsidR="00F535EE" w:rsidRPr="00283AA0" w:rsidRDefault="00000000">
            <w:pPr>
              <w:numPr>
                <w:ilvl w:val="0"/>
                <w:numId w:val="9"/>
              </w:numPr>
              <w:spacing w:after="39" w:line="239" w:lineRule="auto"/>
              <w:ind w:left="171"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Interpret the resulting confidence interval of a proportion and mean in context of the data. </w:t>
            </w:r>
          </w:p>
          <w:p w14:paraId="02EEB973" w14:textId="77777777" w:rsidR="00F535EE" w:rsidRPr="00283AA0" w:rsidRDefault="00000000">
            <w:pPr>
              <w:numPr>
                <w:ilvl w:val="0"/>
                <w:numId w:val="9"/>
              </w:numPr>
              <w:spacing w:after="39" w:line="239" w:lineRule="auto"/>
              <w:ind w:left="171"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Construct and interpret the confidence interval to compare two proportions or two means using technology.  </w:t>
            </w:r>
          </w:p>
          <w:p w14:paraId="1B4D157F" w14:textId="77777777" w:rsidR="00F535EE" w:rsidRPr="00283AA0" w:rsidRDefault="00000000">
            <w:pPr>
              <w:numPr>
                <w:ilvl w:val="0"/>
                <w:numId w:val="9"/>
              </w:numPr>
              <w:spacing w:after="38" w:line="240" w:lineRule="auto"/>
              <w:ind w:left="171"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Write hypotheses in context </w:t>
            </w:r>
            <w:proofErr w:type="gramStart"/>
            <w:r w:rsidRPr="00283AA0">
              <w:rPr>
                <w:rFonts w:asciiTheme="minorHAnsi" w:hAnsiTheme="minorHAnsi" w:cstheme="minorHAnsi"/>
                <w:sz w:val="24"/>
              </w:rPr>
              <w:t>in order to</w:t>
            </w:r>
            <w:proofErr w:type="gramEnd"/>
            <w:r w:rsidRPr="00283AA0">
              <w:rPr>
                <w:rFonts w:asciiTheme="minorHAnsi" w:hAnsiTheme="minorHAnsi" w:cstheme="minorHAnsi"/>
                <w:sz w:val="24"/>
              </w:rPr>
              <w:t xml:space="preserve"> test hypotheses about a population for a single </w:t>
            </w:r>
            <w:r w:rsidRPr="00283AA0">
              <w:rPr>
                <w:rFonts w:asciiTheme="minorHAnsi" w:hAnsiTheme="minorHAnsi" w:cstheme="minorHAnsi"/>
                <w:sz w:val="24"/>
              </w:rPr>
              <w:lastRenderedPageBreak/>
              <w:t xml:space="preserve">proportion, a single mean. Comparing two proportions or comparing two means. </w:t>
            </w:r>
          </w:p>
          <w:p w14:paraId="773E5CC3" w14:textId="77777777" w:rsidR="00F535EE" w:rsidRPr="00283AA0" w:rsidRDefault="00000000">
            <w:pPr>
              <w:numPr>
                <w:ilvl w:val="0"/>
                <w:numId w:val="9"/>
              </w:numPr>
              <w:spacing w:after="40" w:line="239" w:lineRule="auto"/>
              <w:ind w:left="171"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Calculate the p-value to test a hypothesis based on sample data using technology for both a proportion and a mean. </w:t>
            </w:r>
          </w:p>
          <w:p w14:paraId="2E799B74" w14:textId="77777777" w:rsidR="00F535EE" w:rsidRPr="00283AA0" w:rsidRDefault="00000000">
            <w:pPr>
              <w:numPr>
                <w:ilvl w:val="0"/>
                <w:numId w:val="9"/>
              </w:numPr>
              <w:spacing w:after="39" w:line="239" w:lineRule="auto"/>
              <w:ind w:left="171"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Interpret the p-value to </w:t>
            </w:r>
            <w:proofErr w:type="gramStart"/>
            <w:r w:rsidRPr="00283AA0">
              <w:rPr>
                <w:rFonts w:asciiTheme="minorHAnsi" w:hAnsiTheme="minorHAnsi" w:cstheme="minorHAnsi"/>
                <w:sz w:val="24"/>
              </w:rPr>
              <w:t>make a decision</w:t>
            </w:r>
            <w:proofErr w:type="gramEnd"/>
            <w:r w:rsidRPr="00283AA0">
              <w:rPr>
                <w:rFonts w:asciiTheme="minorHAnsi" w:hAnsiTheme="minorHAnsi" w:cstheme="minorHAnsi"/>
                <w:sz w:val="24"/>
              </w:rPr>
              <w:t xml:space="preserve"> with regards to your hypothesis statements in context of the problem. </w:t>
            </w:r>
          </w:p>
          <w:p w14:paraId="0A4D794D" w14:textId="77777777" w:rsidR="00F535EE" w:rsidRPr="00283AA0" w:rsidRDefault="00000000">
            <w:pPr>
              <w:numPr>
                <w:ilvl w:val="0"/>
                <w:numId w:val="9"/>
              </w:numPr>
              <w:spacing w:after="0" w:line="259" w:lineRule="auto"/>
              <w:ind w:left="171"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Describe the types of errors and their consequences. </w:t>
            </w:r>
          </w:p>
          <w:p w14:paraId="59332F60" w14:textId="77777777" w:rsidR="00F535EE" w:rsidRPr="00283AA0" w:rsidRDefault="00000000">
            <w:pPr>
              <w:numPr>
                <w:ilvl w:val="0"/>
                <w:numId w:val="9"/>
              </w:numPr>
              <w:spacing w:after="0" w:line="259" w:lineRule="auto"/>
              <w:ind w:left="171"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Describe the relationship between a confidence interval and the results of a corresponding hypotheses test in context of the problem for both one and two sample mean and proportion inference procedures.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5CC1" w14:textId="77777777" w:rsidR="00F535EE" w:rsidRPr="00283AA0" w:rsidRDefault="00000000">
            <w:pPr>
              <w:numPr>
                <w:ilvl w:val="0"/>
                <w:numId w:val="10"/>
              </w:numPr>
              <w:spacing w:after="9" w:line="250" w:lineRule="auto"/>
              <w:ind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lastRenderedPageBreak/>
              <w:t xml:space="preserve">Describe the types of correlation for two variables. </w:t>
            </w:r>
            <w:proofErr w:type="gramStart"/>
            <w:r w:rsidRPr="00283AA0">
              <w:rPr>
                <w:rFonts w:asciiTheme="minorHAnsi" w:hAnsiTheme="minorHAnsi" w:cstheme="minorHAnsi"/>
                <w:sz w:val="24"/>
              </w:rPr>
              <w:t>( linear</w:t>
            </w:r>
            <w:proofErr w:type="gramEnd"/>
            <w:r w:rsidRPr="00283AA0">
              <w:rPr>
                <w:rFonts w:asciiTheme="minorHAnsi" w:hAnsiTheme="minorHAnsi" w:cstheme="minorHAnsi"/>
                <w:sz w:val="24"/>
              </w:rPr>
              <w:t xml:space="preserve">, nonlinear, positive, negative, no correlation) </w:t>
            </w:r>
            <w:r w:rsidRPr="00283AA0">
              <w:rPr>
                <w:rFonts w:asciiTheme="minorHAnsi" w:eastAsia="Segoe UI Symbol" w:hAnsiTheme="minorHAnsi" w:cstheme="minorHAnsi"/>
                <w:sz w:val="24"/>
              </w:rPr>
              <w:t>•</w:t>
            </w:r>
            <w:r w:rsidRPr="00283AA0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  <w:r w:rsidRPr="00283AA0">
              <w:rPr>
                <w:rFonts w:asciiTheme="minorHAnsi" w:hAnsiTheme="minorHAnsi" w:cstheme="minorHAnsi"/>
                <w:sz w:val="24"/>
              </w:rPr>
              <w:t xml:space="preserve">Use technology to calculate the correlation coefficient (r) </w:t>
            </w:r>
          </w:p>
          <w:p w14:paraId="64CC1AA6" w14:textId="77777777" w:rsidR="00F535EE" w:rsidRPr="00283AA0" w:rsidRDefault="00000000">
            <w:pPr>
              <w:numPr>
                <w:ilvl w:val="0"/>
                <w:numId w:val="10"/>
              </w:numPr>
              <w:spacing w:after="0" w:line="259" w:lineRule="auto"/>
              <w:ind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Construct regression models using technology. </w:t>
            </w:r>
          </w:p>
          <w:p w14:paraId="05273789" w14:textId="77777777" w:rsidR="00F535EE" w:rsidRPr="00283AA0" w:rsidRDefault="00000000">
            <w:pPr>
              <w:numPr>
                <w:ilvl w:val="0"/>
                <w:numId w:val="10"/>
              </w:numPr>
              <w:spacing w:after="2" w:line="259" w:lineRule="auto"/>
              <w:ind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Calculate the LSRL using technology. </w:t>
            </w:r>
          </w:p>
          <w:p w14:paraId="4C8A4575" w14:textId="77777777" w:rsidR="00F535EE" w:rsidRPr="00283AA0" w:rsidRDefault="00000000">
            <w:pPr>
              <w:numPr>
                <w:ilvl w:val="0"/>
                <w:numId w:val="10"/>
              </w:numPr>
              <w:spacing w:after="0" w:line="259" w:lineRule="auto"/>
              <w:ind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Use the LSRL to make predictions on your data.  </w:t>
            </w:r>
          </w:p>
          <w:p w14:paraId="6F97664E" w14:textId="77777777" w:rsidR="00F535EE" w:rsidRPr="00283AA0" w:rsidRDefault="00000000">
            <w:pPr>
              <w:numPr>
                <w:ilvl w:val="0"/>
                <w:numId w:val="10"/>
              </w:numPr>
              <w:spacing w:after="40" w:line="242" w:lineRule="auto"/>
              <w:ind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>Interpret the values of slope, y-</w:t>
            </w:r>
            <w:proofErr w:type="gramStart"/>
            <w:r w:rsidRPr="00283AA0">
              <w:rPr>
                <w:rFonts w:asciiTheme="minorHAnsi" w:hAnsiTheme="minorHAnsi" w:cstheme="minorHAnsi"/>
                <w:sz w:val="24"/>
              </w:rPr>
              <w:t>intercept</w:t>
            </w:r>
            <w:proofErr w:type="gramEnd"/>
            <w:r w:rsidRPr="00283AA0">
              <w:rPr>
                <w:rFonts w:asciiTheme="minorHAnsi" w:hAnsiTheme="minorHAnsi" w:cstheme="minorHAnsi"/>
                <w:sz w:val="24"/>
              </w:rPr>
              <w:t xml:space="preserve"> and the correlation coefficient in context of the problem. </w:t>
            </w:r>
          </w:p>
          <w:p w14:paraId="1E3C9F25" w14:textId="77777777" w:rsidR="00F535EE" w:rsidRPr="00283AA0" w:rsidRDefault="00000000">
            <w:pPr>
              <w:numPr>
                <w:ilvl w:val="0"/>
                <w:numId w:val="10"/>
              </w:numPr>
              <w:spacing w:after="0" w:line="259" w:lineRule="auto"/>
              <w:ind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Calculate and interpret residuals. </w:t>
            </w:r>
          </w:p>
          <w:p w14:paraId="16B21BFF" w14:textId="77777777" w:rsidR="00F535EE" w:rsidRPr="00283AA0" w:rsidRDefault="00000000">
            <w:pPr>
              <w:numPr>
                <w:ilvl w:val="0"/>
                <w:numId w:val="10"/>
              </w:numPr>
              <w:spacing w:after="0" w:line="259" w:lineRule="auto"/>
              <w:ind w:hanging="101"/>
              <w:rPr>
                <w:rFonts w:asciiTheme="minorHAnsi" w:hAnsiTheme="minorHAnsi" w:cstheme="minorHAnsi"/>
                <w:sz w:val="24"/>
              </w:rPr>
            </w:pPr>
            <w:r w:rsidRPr="00283AA0">
              <w:rPr>
                <w:rFonts w:asciiTheme="minorHAnsi" w:hAnsiTheme="minorHAnsi" w:cstheme="minorHAnsi"/>
                <w:sz w:val="24"/>
              </w:rPr>
              <w:t xml:space="preserve">Compare and contrast typical values, influential </w:t>
            </w:r>
            <w:proofErr w:type="gramStart"/>
            <w:r w:rsidRPr="00283AA0">
              <w:rPr>
                <w:rFonts w:asciiTheme="minorHAnsi" w:hAnsiTheme="minorHAnsi" w:cstheme="minorHAnsi"/>
                <w:sz w:val="24"/>
              </w:rPr>
              <w:t>points</w:t>
            </w:r>
            <w:proofErr w:type="gramEnd"/>
            <w:r w:rsidRPr="00283AA0">
              <w:rPr>
                <w:rFonts w:asciiTheme="minorHAnsi" w:hAnsiTheme="minorHAnsi" w:cstheme="minorHAnsi"/>
                <w:sz w:val="24"/>
              </w:rPr>
              <w:t xml:space="preserve"> and outliers. </w:t>
            </w:r>
          </w:p>
        </w:tc>
      </w:tr>
    </w:tbl>
    <w:p w14:paraId="000F7F57" w14:textId="77777777" w:rsidR="00F535EE" w:rsidRDefault="00000000">
      <w:pPr>
        <w:spacing w:after="446" w:line="259" w:lineRule="auto"/>
        <w:ind w:left="0" w:firstLine="0"/>
        <w:jc w:val="both"/>
      </w:pPr>
      <w:r>
        <w:rPr>
          <w:sz w:val="20"/>
        </w:rPr>
        <w:t xml:space="preserve"> </w:t>
      </w:r>
    </w:p>
    <w:p w14:paraId="1B469DEB" w14:textId="77777777" w:rsidR="00F535EE" w:rsidRDefault="00000000">
      <w:r>
        <w:br w:type="page"/>
      </w:r>
    </w:p>
    <w:p w14:paraId="7F24F7F7" w14:textId="77777777" w:rsidR="00F535EE" w:rsidRDefault="00000000" w:rsidP="005A313E">
      <w:pPr>
        <w:pStyle w:val="Heading1"/>
      </w:pPr>
      <w:r>
        <w:rPr>
          <w:rFonts w:eastAsia="Calibri"/>
        </w:rPr>
        <w:lastRenderedPageBreak/>
        <w:t xml:space="preserve">Texas Essential Knowledge and Skills </w:t>
      </w:r>
    </w:p>
    <w:p w14:paraId="4849B664" w14:textId="77777777" w:rsidR="00F535EE" w:rsidRDefault="00000000">
      <w:pPr>
        <w:spacing w:after="0" w:line="259" w:lineRule="auto"/>
        <w:ind w:left="0" w:firstLine="0"/>
      </w:pPr>
      <w:r>
        <w:t xml:space="preserve"> </w:t>
      </w:r>
    </w:p>
    <w:p w14:paraId="4EE6F750" w14:textId="77777777" w:rsidR="00F535EE" w:rsidRPr="00283AA0" w:rsidRDefault="00000000">
      <w:pPr>
        <w:numPr>
          <w:ilvl w:val="0"/>
          <w:numId w:val="1"/>
        </w:numPr>
        <w:rPr>
          <w:sz w:val="24"/>
        </w:rPr>
      </w:pPr>
      <w:r w:rsidRPr="00283AA0">
        <w:rPr>
          <w:b/>
          <w:sz w:val="24"/>
          <w:u w:val="single" w:color="000000"/>
        </w:rPr>
        <w:t>Mathematical process standards.</w:t>
      </w:r>
      <w:r w:rsidRPr="00283AA0">
        <w:rPr>
          <w:sz w:val="24"/>
        </w:rPr>
        <w:t xml:space="preserve"> The student uses mathematical processes to acquire and demonstrate mathematical understanding. The student is expected to: </w:t>
      </w:r>
    </w:p>
    <w:p w14:paraId="0DAAA1DD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apply mathematics to problems arising in everyday life, society, and the </w:t>
      </w:r>
      <w:proofErr w:type="gramStart"/>
      <w:r w:rsidRPr="00283AA0">
        <w:rPr>
          <w:sz w:val="24"/>
        </w:rPr>
        <w:t>workplace;</w:t>
      </w:r>
      <w:proofErr w:type="gramEnd"/>
      <w:r w:rsidRPr="00283AA0">
        <w:rPr>
          <w:sz w:val="24"/>
        </w:rPr>
        <w:t xml:space="preserve"> </w:t>
      </w:r>
    </w:p>
    <w:p w14:paraId="6610610B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use a problem-solving model that incorporates analyzing given information, formulating a plan or strategy, determining a solution, justifying the solution, and evaluating the problem-solving process and the reasonableness of the </w:t>
      </w:r>
      <w:proofErr w:type="gramStart"/>
      <w:r w:rsidRPr="00283AA0">
        <w:rPr>
          <w:sz w:val="24"/>
        </w:rPr>
        <w:t>solution;</w:t>
      </w:r>
      <w:proofErr w:type="gramEnd"/>
      <w:r w:rsidRPr="00283AA0">
        <w:rPr>
          <w:sz w:val="24"/>
        </w:rPr>
        <w:t xml:space="preserve"> </w:t>
      </w:r>
    </w:p>
    <w:p w14:paraId="1D67C0F5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>select tools, including real objects, manipulatives, paper and pencil, and technology as appropriate, and techniques, including mental math, estimation, and number sense as appropriate, to solve problems; (D</w:t>
      </w:r>
      <w:proofErr w:type="gramStart"/>
      <w:r w:rsidRPr="00283AA0">
        <w:rPr>
          <w:sz w:val="24"/>
        </w:rPr>
        <w:t>)  communicate</w:t>
      </w:r>
      <w:proofErr w:type="gramEnd"/>
      <w:r w:rsidRPr="00283AA0">
        <w:rPr>
          <w:sz w:val="24"/>
        </w:rPr>
        <w:t xml:space="preserve"> mathematical ideas, reasoning, and their implications using multiple representations, including symbols, diagrams, graphs, and language as appropriate; </w:t>
      </w:r>
    </w:p>
    <w:p w14:paraId="3062484D" w14:textId="77777777" w:rsidR="00F535EE" w:rsidRPr="00283AA0" w:rsidRDefault="00000000">
      <w:pPr>
        <w:numPr>
          <w:ilvl w:val="1"/>
          <w:numId w:val="2"/>
        </w:numPr>
        <w:ind w:left="1048" w:hanging="343"/>
        <w:rPr>
          <w:sz w:val="24"/>
        </w:rPr>
      </w:pPr>
      <w:r w:rsidRPr="00283AA0">
        <w:rPr>
          <w:sz w:val="24"/>
        </w:rPr>
        <w:t xml:space="preserve">create and use representations to organize, record, and communicate mathematical </w:t>
      </w:r>
      <w:proofErr w:type="gramStart"/>
      <w:r w:rsidRPr="00283AA0">
        <w:rPr>
          <w:sz w:val="24"/>
        </w:rPr>
        <w:t>ideas;</w:t>
      </w:r>
      <w:proofErr w:type="gramEnd"/>
      <w:r w:rsidRPr="00283AA0">
        <w:rPr>
          <w:sz w:val="24"/>
        </w:rPr>
        <w:t xml:space="preserve"> </w:t>
      </w:r>
    </w:p>
    <w:p w14:paraId="457C8EE2" w14:textId="77777777" w:rsidR="00F535EE" w:rsidRPr="00283AA0" w:rsidRDefault="00000000">
      <w:pPr>
        <w:numPr>
          <w:ilvl w:val="1"/>
          <w:numId w:val="2"/>
        </w:numPr>
        <w:ind w:left="1048" w:hanging="343"/>
        <w:rPr>
          <w:sz w:val="24"/>
        </w:rPr>
      </w:pPr>
      <w:r w:rsidRPr="00283AA0">
        <w:rPr>
          <w:sz w:val="24"/>
        </w:rPr>
        <w:t xml:space="preserve">analyze mathematical relationships to connect and communicate mathematical ideas; and </w:t>
      </w:r>
    </w:p>
    <w:p w14:paraId="568256EE" w14:textId="77777777" w:rsidR="00F535EE" w:rsidRPr="00283AA0" w:rsidRDefault="00000000">
      <w:pPr>
        <w:numPr>
          <w:ilvl w:val="1"/>
          <w:numId w:val="2"/>
        </w:numPr>
        <w:ind w:left="1048" w:hanging="343"/>
        <w:rPr>
          <w:sz w:val="24"/>
        </w:rPr>
      </w:pPr>
      <w:r w:rsidRPr="00283AA0">
        <w:rPr>
          <w:sz w:val="24"/>
        </w:rPr>
        <w:t xml:space="preserve">display, explain, and justify mathematical ideas and arguments using precise mathematical language in written or oral communication. </w:t>
      </w:r>
    </w:p>
    <w:p w14:paraId="614DD8B4" w14:textId="77777777" w:rsidR="00F535EE" w:rsidRPr="00283AA0" w:rsidRDefault="00000000">
      <w:pPr>
        <w:numPr>
          <w:ilvl w:val="0"/>
          <w:numId w:val="1"/>
        </w:numPr>
        <w:rPr>
          <w:sz w:val="24"/>
        </w:rPr>
      </w:pPr>
      <w:r w:rsidRPr="00283AA0">
        <w:rPr>
          <w:b/>
          <w:sz w:val="24"/>
          <w:u w:val="single" w:color="000000"/>
        </w:rPr>
        <w:t>Statistical process sampling and experimentation</w:t>
      </w:r>
      <w:r w:rsidRPr="00283AA0">
        <w:rPr>
          <w:sz w:val="24"/>
        </w:rPr>
        <w:t>. The student applies mathematical processes to apply understandings about statistical studies, surveys, and experiments to design and conduct a study and use graphical, numerical, and analytical techniques to communicate the results of the study. The student is expected to: (</w:t>
      </w:r>
      <w:proofErr w:type="gramStart"/>
      <w:r w:rsidRPr="00283AA0">
        <w:rPr>
          <w:sz w:val="24"/>
        </w:rPr>
        <w:t>A)  compare</w:t>
      </w:r>
      <w:proofErr w:type="gramEnd"/>
      <w:r w:rsidRPr="00283AA0">
        <w:rPr>
          <w:sz w:val="24"/>
        </w:rPr>
        <w:t xml:space="preserve"> and contrast the benefits of different sampling techniques, including random sampling and convenience sampling methods; </w:t>
      </w:r>
    </w:p>
    <w:p w14:paraId="027F4EFB" w14:textId="77777777" w:rsidR="00F535EE" w:rsidRPr="00283AA0" w:rsidRDefault="00000000">
      <w:pPr>
        <w:numPr>
          <w:ilvl w:val="1"/>
          <w:numId w:val="3"/>
        </w:numPr>
        <w:ind w:hanging="369"/>
        <w:rPr>
          <w:sz w:val="24"/>
        </w:rPr>
      </w:pPr>
      <w:r w:rsidRPr="00283AA0">
        <w:rPr>
          <w:sz w:val="24"/>
        </w:rPr>
        <w:t xml:space="preserve">distinguish among observational studies, surveys, and </w:t>
      </w:r>
      <w:proofErr w:type="gramStart"/>
      <w:r w:rsidRPr="00283AA0">
        <w:rPr>
          <w:sz w:val="24"/>
        </w:rPr>
        <w:t>experiments;</w:t>
      </w:r>
      <w:proofErr w:type="gramEnd"/>
      <w:r w:rsidRPr="00283AA0">
        <w:rPr>
          <w:sz w:val="24"/>
        </w:rPr>
        <w:t xml:space="preserve"> </w:t>
      </w:r>
    </w:p>
    <w:p w14:paraId="6905A1A3" w14:textId="77777777" w:rsidR="00F535EE" w:rsidRPr="00283AA0" w:rsidRDefault="00000000">
      <w:pPr>
        <w:numPr>
          <w:ilvl w:val="1"/>
          <w:numId w:val="3"/>
        </w:numPr>
        <w:ind w:hanging="369"/>
        <w:rPr>
          <w:sz w:val="24"/>
        </w:rPr>
      </w:pPr>
      <w:r w:rsidRPr="00283AA0">
        <w:rPr>
          <w:sz w:val="24"/>
        </w:rPr>
        <w:t xml:space="preserve">analyze generalizations made from observational studies, surveys, and </w:t>
      </w:r>
      <w:proofErr w:type="gramStart"/>
      <w:r w:rsidRPr="00283AA0">
        <w:rPr>
          <w:sz w:val="24"/>
        </w:rPr>
        <w:t>experiments;</w:t>
      </w:r>
      <w:proofErr w:type="gramEnd"/>
      <w:r w:rsidRPr="00283AA0">
        <w:rPr>
          <w:sz w:val="24"/>
        </w:rPr>
        <w:t xml:space="preserve"> </w:t>
      </w:r>
    </w:p>
    <w:p w14:paraId="1816DBBC" w14:textId="77777777" w:rsidR="00F535EE" w:rsidRPr="00283AA0" w:rsidRDefault="00000000">
      <w:pPr>
        <w:numPr>
          <w:ilvl w:val="1"/>
          <w:numId w:val="3"/>
        </w:numPr>
        <w:ind w:hanging="369"/>
        <w:rPr>
          <w:sz w:val="24"/>
        </w:rPr>
      </w:pPr>
      <w:r w:rsidRPr="00283AA0">
        <w:rPr>
          <w:sz w:val="24"/>
        </w:rPr>
        <w:t xml:space="preserve">distinguish between sample statistics and population </w:t>
      </w:r>
      <w:proofErr w:type="gramStart"/>
      <w:r w:rsidRPr="00283AA0">
        <w:rPr>
          <w:sz w:val="24"/>
        </w:rPr>
        <w:t>parameters;</w:t>
      </w:r>
      <w:proofErr w:type="gramEnd"/>
      <w:r w:rsidRPr="00283AA0">
        <w:rPr>
          <w:sz w:val="24"/>
        </w:rPr>
        <w:t xml:space="preserve"> </w:t>
      </w:r>
    </w:p>
    <w:p w14:paraId="3FF88CE5" w14:textId="77777777" w:rsidR="00F535EE" w:rsidRPr="00283AA0" w:rsidRDefault="00000000">
      <w:pPr>
        <w:numPr>
          <w:ilvl w:val="1"/>
          <w:numId w:val="3"/>
        </w:numPr>
        <w:ind w:hanging="369"/>
        <w:rPr>
          <w:sz w:val="24"/>
        </w:rPr>
      </w:pPr>
      <w:r w:rsidRPr="00283AA0">
        <w:rPr>
          <w:sz w:val="24"/>
        </w:rPr>
        <w:t xml:space="preserve">formulate a meaningful question, determine the data needed to answer the question, gather the appropriate data, analyze the data, and draw reasonable </w:t>
      </w:r>
      <w:proofErr w:type="gramStart"/>
      <w:r w:rsidRPr="00283AA0">
        <w:rPr>
          <w:sz w:val="24"/>
        </w:rPr>
        <w:t>conclusions;</w:t>
      </w:r>
      <w:proofErr w:type="gramEnd"/>
      <w:r w:rsidRPr="00283AA0">
        <w:rPr>
          <w:sz w:val="24"/>
        </w:rPr>
        <w:t xml:space="preserve"> </w:t>
      </w:r>
    </w:p>
    <w:p w14:paraId="3D41FF9D" w14:textId="77777777" w:rsidR="00F535EE" w:rsidRPr="00283AA0" w:rsidRDefault="00000000">
      <w:pPr>
        <w:numPr>
          <w:ilvl w:val="1"/>
          <w:numId w:val="3"/>
        </w:numPr>
        <w:ind w:hanging="369"/>
        <w:rPr>
          <w:sz w:val="24"/>
        </w:rPr>
      </w:pPr>
      <w:r w:rsidRPr="00283AA0">
        <w:rPr>
          <w:sz w:val="24"/>
        </w:rPr>
        <w:t xml:space="preserve">communicate methods used, analyses conducted, and conclusions drawn for a data-analysis project </w:t>
      </w:r>
      <w:proofErr w:type="gramStart"/>
      <w:r w:rsidRPr="00283AA0">
        <w:rPr>
          <w:sz w:val="24"/>
        </w:rPr>
        <w:t>through the use of</w:t>
      </w:r>
      <w:proofErr w:type="gramEnd"/>
      <w:r w:rsidRPr="00283AA0">
        <w:rPr>
          <w:sz w:val="24"/>
        </w:rPr>
        <w:t xml:space="preserve"> one or more of the following: a written report, a visual display, an oral report, or a multi-media presentation; and </w:t>
      </w:r>
    </w:p>
    <w:p w14:paraId="27F7FC62" w14:textId="77777777" w:rsidR="00F535EE" w:rsidRPr="00283AA0" w:rsidRDefault="00000000">
      <w:pPr>
        <w:numPr>
          <w:ilvl w:val="1"/>
          <w:numId w:val="3"/>
        </w:numPr>
        <w:ind w:hanging="369"/>
        <w:rPr>
          <w:sz w:val="24"/>
        </w:rPr>
      </w:pPr>
      <w:r w:rsidRPr="00283AA0">
        <w:rPr>
          <w:sz w:val="24"/>
        </w:rPr>
        <w:t xml:space="preserve">critically analyze published findings for appropriateness of study design implemented, sampling methods used, or the statistics applied. </w:t>
      </w:r>
    </w:p>
    <w:p w14:paraId="6F9A06FA" w14:textId="77777777" w:rsidR="00F535EE" w:rsidRPr="00283AA0" w:rsidRDefault="00000000">
      <w:pPr>
        <w:numPr>
          <w:ilvl w:val="0"/>
          <w:numId w:val="1"/>
        </w:numPr>
        <w:rPr>
          <w:sz w:val="24"/>
        </w:rPr>
      </w:pPr>
      <w:r w:rsidRPr="00283AA0">
        <w:rPr>
          <w:b/>
          <w:sz w:val="24"/>
          <w:u w:val="single" w:color="000000"/>
        </w:rPr>
        <w:t>Variability</w:t>
      </w:r>
      <w:r w:rsidRPr="00283AA0">
        <w:rPr>
          <w:sz w:val="24"/>
        </w:rPr>
        <w:t xml:space="preserve">. The student applies the mathematical process standards when describing and modeling variability. The student is expected to: </w:t>
      </w:r>
    </w:p>
    <w:p w14:paraId="030A9AB0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distinguish between mathematical models and statistical </w:t>
      </w:r>
      <w:proofErr w:type="gramStart"/>
      <w:r w:rsidRPr="00283AA0">
        <w:rPr>
          <w:sz w:val="24"/>
        </w:rPr>
        <w:t>models;</w:t>
      </w:r>
      <w:proofErr w:type="gramEnd"/>
      <w:r w:rsidRPr="00283AA0">
        <w:rPr>
          <w:sz w:val="24"/>
        </w:rPr>
        <w:t xml:space="preserve"> </w:t>
      </w:r>
    </w:p>
    <w:p w14:paraId="48DCFAC6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construct a statistical model to describe variability around the structure of a mathematical model for a given </w:t>
      </w:r>
      <w:proofErr w:type="gramStart"/>
      <w:r w:rsidRPr="00283AA0">
        <w:rPr>
          <w:sz w:val="24"/>
        </w:rPr>
        <w:t>situation;</w:t>
      </w:r>
      <w:proofErr w:type="gramEnd"/>
      <w:r w:rsidRPr="00283AA0">
        <w:rPr>
          <w:sz w:val="24"/>
        </w:rPr>
        <w:t xml:space="preserve"> </w:t>
      </w:r>
    </w:p>
    <w:p w14:paraId="608D578B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distinguish among different sources of variability, including measurement, natural, induced, and sampling variability; and </w:t>
      </w:r>
    </w:p>
    <w:p w14:paraId="296469A2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describe and model variability using population and sampling distributions. </w:t>
      </w:r>
    </w:p>
    <w:p w14:paraId="0C35222E" w14:textId="77777777" w:rsidR="00F535EE" w:rsidRPr="00283AA0" w:rsidRDefault="00000000">
      <w:pPr>
        <w:numPr>
          <w:ilvl w:val="0"/>
          <w:numId w:val="1"/>
        </w:numPr>
        <w:rPr>
          <w:sz w:val="24"/>
        </w:rPr>
      </w:pPr>
      <w:r w:rsidRPr="00283AA0">
        <w:rPr>
          <w:b/>
          <w:sz w:val="24"/>
          <w:u w:val="single" w:color="000000"/>
        </w:rPr>
        <w:t>Categorical and quantitative data</w:t>
      </w:r>
      <w:r w:rsidRPr="00283AA0">
        <w:rPr>
          <w:sz w:val="24"/>
        </w:rPr>
        <w:t xml:space="preserve">. The student applies the mathematical process standards to represent and analyze both categorical and quantitative data. The student is expected to: </w:t>
      </w:r>
    </w:p>
    <w:p w14:paraId="6D6CE645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distinguish between categorical and quantitative </w:t>
      </w:r>
      <w:proofErr w:type="gramStart"/>
      <w:r w:rsidRPr="00283AA0">
        <w:rPr>
          <w:sz w:val="24"/>
        </w:rPr>
        <w:t>data;</w:t>
      </w:r>
      <w:proofErr w:type="gramEnd"/>
      <w:r w:rsidRPr="00283AA0">
        <w:rPr>
          <w:sz w:val="24"/>
        </w:rPr>
        <w:t xml:space="preserve"> </w:t>
      </w:r>
    </w:p>
    <w:p w14:paraId="05CAE1AD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represent and summarize data and justify the </w:t>
      </w:r>
      <w:proofErr w:type="gramStart"/>
      <w:r w:rsidRPr="00283AA0">
        <w:rPr>
          <w:sz w:val="24"/>
        </w:rPr>
        <w:t>representation;</w:t>
      </w:r>
      <w:proofErr w:type="gramEnd"/>
      <w:r w:rsidRPr="00283AA0">
        <w:rPr>
          <w:sz w:val="24"/>
        </w:rPr>
        <w:t xml:space="preserve"> </w:t>
      </w:r>
    </w:p>
    <w:p w14:paraId="53406005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analyze the distribution characteristics of quantitative data, including determining the possible existence and impact of </w:t>
      </w:r>
      <w:proofErr w:type="gramStart"/>
      <w:r w:rsidRPr="00283AA0">
        <w:rPr>
          <w:sz w:val="24"/>
        </w:rPr>
        <w:t>outliers;</w:t>
      </w:r>
      <w:proofErr w:type="gramEnd"/>
      <w:r w:rsidRPr="00283AA0">
        <w:rPr>
          <w:sz w:val="24"/>
        </w:rPr>
        <w:t xml:space="preserve"> </w:t>
      </w:r>
    </w:p>
    <w:p w14:paraId="67B0862B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lastRenderedPageBreak/>
        <w:t xml:space="preserve">compare and contrast different graphical or visual representations given the same data </w:t>
      </w:r>
      <w:proofErr w:type="gramStart"/>
      <w:r w:rsidRPr="00283AA0">
        <w:rPr>
          <w:sz w:val="24"/>
        </w:rPr>
        <w:t>set;</w:t>
      </w:r>
      <w:proofErr w:type="gramEnd"/>
      <w:r w:rsidRPr="00283AA0">
        <w:rPr>
          <w:sz w:val="24"/>
        </w:rPr>
        <w:t xml:space="preserve"> </w:t>
      </w:r>
    </w:p>
    <w:p w14:paraId="7A17FE1A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proofErr w:type="gramStart"/>
      <w:r w:rsidRPr="00283AA0">
        <w:rPr>
          <w:sz w:val="24"/>
        </w:rPr>
        <w:t>compare and contrast</w:t>
      </w:r>
      <w:proofErr w:type="gramEnd"/>
      <w:r w:rsidRPr="00283AA0">
        <w:rPr>
          <w:sz w:val="24"/>
        </w:rPr>
        <w:t xml:space="preserve"> meaningful information derived from summary statistics given a data set; and </w:t>
      </w:r>
    </w:p>
    <w:p w14:paraId="057C2D86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analyze categorical data, including determining marginal and conditional distributions, using two-way tables. </w:t>
      </w:r>
    </w:p>
    <w:p w14:paraId="07EB2DBF" w14:textId="77777777" w:rsidR="00F535EE" w:rsidRPr="00283AA0" w:rsidRDefault="00000000">
      <w:pPr>
        <w:numPr>
          <w:ilvl w:val="0"/>
          <w:numId w:val="1"/>
        </w:numPr>
        <w:rPr>
          <w:sz w:val="24"/>
        </w:rPr>
      </w:pPr>
      <w:r w:rsidRPr="00283AA0">
        <w:rPr>
          <w:b/>
          <w:sz w:val="24"/>
          <w:u w:val="single" w:color="000000"/>
        </w:rPr>
        <w:t>Probability and random variables</w:t>
      </w:r>
      <w:r w:rsidRPr="00283AA0">
        <w:rPr>
          <w:sz w:val="24"/>
        </w:rPr>
        <w:t xml:space="preserve">. The student applies the mathematical process standards to connect probability and statistics. The student is expected to: </w:t>
      </w:r>
    </w:p>
    <w:p w14:paraId="6446B779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determine probabilities, including the use of a two-way </w:t>
      </w:r>
      <w:proofErr w:type="gramStart"/>
      <w:r w:rsidRPr="00283AA0">
        <w:rPr>
          <w:sz w:val="24"/>
        </w:rPr>
        <w:t>table;</w:t>
      </w:r>
      <w:proofErr w:type="gramEnd"/>
      <w:r w:rsidRPr="00283AA0">
        <w:rPr>
          <w:sz w:val="24"/>
        </w:rPr>
        <w:t xml:space="preserve"> </w:t>
      </w:r>
    </w:p>
    <w:p w14:paraId="07F99AEA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describe the relationship between theoretical and empirical probabilities using the Law of Large Numbers; </w:t>
      </w:r>
      <w:r w:rsidRPr="00283AA0">
        <w:rPr>
          <w:b/>
          <w:sz w:val="24"/>
        </w:rPr>
        <w:t>(C</w:t>
      </w:r>
      <w:proofErr w:type="gramStart"/>
      <w:r w:rsidRPr="00283AA0">
        <w:rPr>
          <w:b/>
          <w:sz w:val="24"/>
        </w:rPr>
        <w:t>)</w:t>
      </w:r>
      <w:r w:rsidRPr="00283AA0">
        <w:rPr>
          <w:sz w:val="24"/>
        </w:rPr>
        <w:t xml:space="preserve">  construct</w:t>
      </w:r>
      <w:proofErr w:type="gramEnd"/>
      <w:r w:rsidRPr="00283AA0">
        <w:rPr>
          <w:sz w:val="24"/>
        </w:rPr>
        <w:t xml:space="preserve"> a distribution based on a technology-generated simulation or collected samples for a discrete random variable; and </w:t>
      </w:r>
    </w:p>
    <w:p w14:paraId="0DB8C373" w14:textId="77777777" w:rsidR="00F535EE" w:rsidRPr="00283AA0" w:rsidRDefault="00000000">
      <w:pPr>
        <w:ind w:left="715"/>
        <w:rPr>
          <w:sz w:val="24"/>
        </w:rPr>
      </w:pPr>
      <w:r w:rsidRPr="00283AA0">
        <w:rPr>
          <w:sz w:val="24"/>
        </w:rPr>
        <w:t xml:space="preserve">(D)  compare statistical measures such as sample mean and standard deviation from a technology-simulated sampling distribution to the theoretical sampling distribution. </w:t>
      </w:r>
    </w:p>
    <w:p w14:paraId="042ECE59" w14:textId="77777777" w:rsidR="00F535EE" w:rsidRPr="00283AA0" w:rsidRDefault="00000000">
      <w:pPr>
        <w:numPr>
          <w:ilvl w:val="0"/>
          <w:numId w:val="1"/>
        </w:numPr>
        <w:rPr>
          <w:sz w:val="24"/>
        </w:rPr>
      </w:pPr>
      <w:r w:rsidRPr="00283AA0">
        <w:rPr>
          <w:b/>
          <w:sz w:val="24"/>
          <w:u w:val="single" w:color="000000"/>
        </w:rPr>
        <w:t>Inference</w:t>
      </w:r>
      <w:r w:rsidRPr="00283AA0">
        <w:rPr>
          <w:sz w:val="24"/>
        </w:rPr>
        <w:t xml:space="preserve">. The student applies the mathematical process standards to make inferences and justify conclusions from statistical studies. The student is expected to: </w:t>
      </w:r>
    </w:p>
    <w:p w14:paraId="12AEEF52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>explain how a sample statistic and a confidence level are used in the construction of a confidence interval; (</w:t>
      </w:r>
      <w:proofErr w:type="gramStart"/>
      <w:r w:rsidRPr="00283AA0">
        <w:rPr>
          <w:sz w:val="24"/>
        </w:rPr>
        <w:t>B)  explain</w:t>
      </w:r>
      <w:proofErr w:type="gramEnd"/>
      <w:r w:rsidRPr="00283AA0">
        <w:rPr>
          <w:sz w:val="24"/>
        </w:rPr>
        <w:t xml:space="preserve"> how changes in the sample size, confidence level, and standard deviation affect the margin of error of a confidence interval; </w:t>
      </w:r>
    </w:p>
    <w:p w14:paraId="5C1FDF19" w14:textId="77777777" w:rsidR="00F535EE" w:rsidRPr="00283AA0" w:rsidRDefault="00000000">
      <w:pPr>
        <w:numPr>
          <w:ilvl w:val="1"/>
          <w:numId w:val="4"/>
        </w:numPr>
        <w:ind w:left="1084" w:hanging="379"/>
        <w:rPr>
          <w:sz w:val="24"/>
        </w:rPr>
      </w:pPr>
      <w:r w:rsidRPr="00283AA0">
        <w:rPr>
          <w:sz w:val="24"/>
        </w:rPr>
        <w:t xml:space="preserve">calculate a confidence interval for the mean of a normally distributed population with a known standard </w:t>
      </w:r>
      <w:proofErr w:type="gramStart"/>
      <w:r w:rsidRPr="00283AA0">
        <w:rPr>
          <w:sz w:val="24"/>
        </w:rPr>
        <w:t>deviation;</w:t>
      </w:r>
      <w:proofErr w:type="gramEnd"/>
      <w:r w:rsidRPr="00283AA0">
        <w:rPr>
          <w:sz w:val="24"/>
        </w:rPr>
        <w:t xml:space="preserve"> </w:t>
      </w:r>
    </w:p>
    <w:p w14:paraId="4DBEB8C5" w14:textId="77777777" w:rsidR="00F535EE" w:rsidRPr="00283AA0" w:rsidRDefault="00000000">
      <w:pPr>
        <w:numPr>
          <w:ilvl w:val="1"/>
          <w:numId w:val="4"/>
        </w:numPr>
        <w:ind w:left="1084" w:hanging="379"/>
        <w:rPr>
          <w:sz w:val="24"/>
        </w:rPr>
      </w:pPr>
      <w:r w:rsidRPr="00283AA0">
        <w:rPr>
          <w:sz w:val="24"/>
        </w:rPr>
        <w:t xml:space="preserve">calculate a confidence interval for a population </w:t>
      </w:r>
      <w:proofErr w:type="gramStart"/>
      <w:r w:rsidRPr="00283AA0">
        <w:rPr>
          <w:sz w:val="24"/>
        </w:rPr>
        <w:t>proportion;</w:t>
      </w:r>
      <w:proofErr w:type="gramEnd"/>
      <w:r w:rsidRPr="00283AA0">
        <w:rPr>
          <w:sz w:val="24"/>
        </w:rPr>
        <w:t xml:space="preserve"> </w:t>
      </w:r>
    </w:p>
    <w:p w14:paraId="28C32C9E" w14:textId="77777777" w:rsidR="00F535EE" w:rsidRPr="00283AA0" w:rsidRDefault="00000000">
      <w:pPr>
        <w:numPr>
          <w:ilvl w:val="1"/>
          <w:numId w:val="4"/>
        </w:numPr>
        <w:ind w:left="1084" w:hanging="379"/>
        <w:rPr>
          <w:sz w:val="24"/>
        </w:rPr>
      </w:pPr>
      <w:r w:rsidRPr="00283AA0">
        <w:rPr>
          <w:sz w:val="24"/>
        </w:rPr>
        <w:t xml:space="preserve">interpret confidence intervals for a population parameter, including confidence intervals from media or statistical </w:t>
      </w:r>
      <w:proofErr w:type="gramStart"/>
      <w:r w:rsidRPr="00283AA0">
        <w:rPr>
          <w:sz w:val="24"/>
        </w:rPr>
        <w:t>reports;</w:t>
      </w:r>
      <w:proofErr w:type="gramEnd"/>
      <w:r w:rsidRPr="00283AA0">
        <w:rPr>
          <w:sz w:val="24"/>
        </w:rPr>
        <w:t xml:space="preserve"> </w:t>
      </w:r>
    </w:p>
    <w:p w14:paraId="62937513" w14:textId="77777777" w:rsidR="00F535EE" w:rsidRPr="00283AA0" w:rsidRDefault="00000000">
      <w:pPr>
        <w:numPr>
          <w:ilvl w:val="1"/>
          <w:numId w:val="4"/>
        </w:numPr>
        <w:ind w:left="1084" w:hanging="379"/>
        <w:rPr>
          <w:sz w:val="24"/>
        </w:rPr>
      </w:pPr>
      <w:r w:rsidRPr="00283AA0">
        <w:rPr>
          <w:sz w:val="24"/>
        </w:rPr>
        <w:t xml:space="preserve">explain how a sample statistic provides evidence against a claim about a population parameter when using a hypothesis </w:t>
      </w:r>
      <w:proofErr w:type="gramStart"/>
      <w:r w:rsidRPr="00283AA0">
        <w:rPr>
          <w:sz w:val="24"/>
        </w:rPr>
        <w:t>test;</w:t>
      </w:r>
      <w:proofErr w:type="gramEnd"/>
      <w:r w:rsidRPr="00283AA0">
        <w:rPr>
          <w:sz w:val="24"/>
        </w:rPr>
        <w:t xml:space="preserve"> </w:t>
      </w:r>
    </w:p>
    <w:p w14:paraId="4DFF4546" w14:textId="77777777" w:rsidR="00F535EE" w:rsidRPr="00283AA0" w:rsidRDefault="00000000">
      <w:pPr>
        <w:numPr>
          <w:ilvl w:val="1"/>
          <w:numId w:val="4"/>
        </w:numPr>
        <w:ind w:left="1084" w:hanging="379"/>
        <w:rPr>
          <w:sz w:val="24"/>
        </w:rPr>
      </w:pPr>
      <w:r w:rsidRPr="00283AA0">
        <w:rPr>
          <w:sz w:val="24"/>
        </w:rPr>
        <w:t xml:space="preserve">construct null and alternative hypothesis statements about a population </w:t>
      </w:r>
      <w:proofErr w:type="gramStart"/>
      <w:r w:rsidRPr="00283AA0">
        <w:rPr>
          <w:sz w:val="24"/>
        </w:rPr>
        <w:t>parameter;</w:t>
      </w:r>
      <w:proofErr w:type="gramEnd"/>
      <w:r w:rsidRPr="00283AA0">
        <w:rPr>
          <w:sz w:val="24"/>
        </w:rPr>
        <w:t xml:space="preserve"> </w:t>
      </w:r>
    </w:p>
    <w:p w14:paraId="5511736F" w14:textId="77777777" w:rsidR="00F535EE" w:rsidRPr="00283AA0" w:rsidRDefault="00000000">
      <w:pPr>
        <w:numPr>
          <w:ilvl w:val="1"/>
          <w:numId w:val="4"/>
        </w:numPr>
        <w:ind w:left="1084" w:hanging="379"/>
        <w:rPr>
          <w:sz w:val="24"/>
        </w:rPr>
      </w:pPr>
      <w:r w:rsidRPr="00283AA0">
        <w:rPr>
          <w:sz w:val="24"/>
        </w:rPr>
        <w:t xml:space="preserve">explain the meaning of the p-value in relation to the significance level in providing evidence to reject or fail to reject the null hypothesis in the context of the </w:t>
      </w:r>
      <w:proofErr w:type="gramStart"/>
      <w:r w:rsidRPr="00283AA0">
        <w:rPr>
          <w:sz w:val="24"/>
        </w:rPr>
        <w:t>situation;</w:t>
      </w:r>
      <w:proofErr w:type="gramEnd"/>
      <w:r w:rsidRPr="00283AA0">
        <w:rPr>
          <w:sz w:val="24"/>
        </w:rPr>
        <w:t xml:space="preserve"> </w:t>
      </w:r>
    </w:p>
    <w:p w14:paraId="19863D79" w14:textId="77777777" w:rsidR="00F535EE" w:rsidRPr="00283AA0" w:rsidRDefault="00000000">
      <w:pPr>
        <w:numPr>
          <w:ilvl w:val="1"/>
          <w:numId w:val="4"/>
        </w:numPr>
        <w:ind w:left="1084" w:hanging="379"/>
        <w:rPr>
          <w:sz w:val="24"/>
        </w:rPr>
      </w:pPr>
      <w:r w:rsidRPr="00283AA0">
        <w:rPr>
          <w:sz w:val="24"/>
        </w:rPr>
        <w:t>interpret the results of a hypothesis test using technology-generated results such as large sample tests for proportion, mean, difference between two proportions, and difference between two independent means; and (</w:t>
      </w:r>
      <w:proofErr w:type="gramStart"/>
      <w:r w:rsidRPr="00283AA0">
        <w:rPr>
          <w:sz w:val="24"/>
        </w:rPr>
        <w:t>J)  describe</w:t>
      </w:r>
      <w:proofErr w:type="gramEnd"/>
      <w:r w:rsidRPr="00283AA0">
        <w:rPr>
          <w:sz w:val="24"/>
        </w:rPr>
        <w:t xml:space="preserve"> the potential impact of Type I and Type II Errors. </w:t>
      </w:r>
    </w:p>
    <w:p w14:paraId="4DF0FDC2" w14:textId="77777777" w:rsidR="00F535EE" w:rsidRPr="00283AA0" w:rsidRDefault="00000000">
      <w:pPr>
        <w:numPr>
          <w:ilvl w:val="0"/>
          <w:numId w:val="1"/>
        </w:numPr>
        <w:rPr>
          <w:sz w:val="24"/>
        </w:rPr>
      </w:pPr>
      <w:r w:rsidRPr="00283AA0">
        <w:rPr>
          <w:b/>
          <w:sz w:val="24"/>
          <w:u w:val="single" w:color="000000"/>
        </w:rPr>
        <w:t>Bivariate data</w:t>
      </w:r>
      <w:r w:rsidRPr="00283AA0">
        <w:rPr>
          <w:sz w:val="24"/>
        </w:rPr>
        <w:t xml:space="preserve">. The student applies the mathematical process standards to analyze relationships among bivariate quantitative data. The student is expected to: </w:t>
      </w:r>
    </w:p>
    <w:p w14:paraId="3143DB29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analyze scatterplots for patterns, linearity, outliers, and influential </w:t>
      </w:r>
      <w:proofErr w:type="gramStart"/>
      <w:r w:rsidRPr="00283AA0">
        <w:rPr>
          <w:sz w:val="24"/>
        </w:rPr>
        <w:t>points;</w:t>
      </w:r>
      <w:proofErr w:type="gramEnd"/>
      <w:r w:rsidRPr="00283AA0">
        <w:rPr>
          <w:sz w:val="24"/>
        </w:rPr>
        <w:t xml:space="preserve"> </w:t>
      </w:r>
    </w:p>
    <w:p w14:paraId="133B8C03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transform a linear parent function to determine a line of best </w:t>
      </w:r>
      <w:proofErr w:type="gramStart"/>
      <w:r w:rsidRPr="00283AA0">
        <w:rPr>
          <w:sz w:val="24"/>
        </w:rPr>
        <w:t>fit;</w:t>
      </w:r>
      <w:proofErr w:type="gramEnd"/>
      <w:r w:rsidRPr="00283AA0">
        <w:rPr>
          <w:sz w:val="24"/>
        </w:rPr>
        <w:t xml:space="preserve"> </w:t>
      </w:r>
    </w:p>
    <w:p w14:paraId="6E7719F1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compare different linear models for the same set of data to determine best fit, including discussions about </w:t>
      </w:r>
      <w:proofErr w:type="gramStart"/>
      <w:r w:rsidRPr="00283AA0">
        <w:rPr>
          <w:sz w:val="24"/>
        </w:rPr>
        <w:t>error;</w:t>
      </w:r>
      <w:proofErr w:type="gramEnd"/>
      <w:r w:rsidRPr="00283AA0">
        <w:rPr>
          <w:sz w:val="24"/>
        </w:rPr>
        <w:t xml:space="preserve"> </w:t>
      </w:r>
    </w:p>
    <w:p w14:paraId="6A2B1DFF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compare different methods for determining best fit, including median-median and absolute </w:t>
      </w:r>
      <w:proofErr w:type="gramStart"/>
      <w:r w:rsidRPr="00283AA0">
        <w:rPr>
          <w:sz w:val="24"/>
        </w:rPr>
        <w:t>value;</w:t>
      </w:r>
      <w:proofErr w:type="gramEnd"/>
      <w:r w:rsidRPr="00283AA0">
        <w:rPr>
          <w:sz w:val="24"/>
        </w:rPr>
        <w:t xml:space="preserve"> </w:t>
      </w:r>
    </w:p>
    <w:p w14:paraId="132AAB9D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describe the relationship between influential points and lines of best fit using dynamic graphing technology; and </w:t>
      </w:r>
    </w:p>
    <w:p w14:paraId="67064FB1" w14:textId="77777777" w:rsidR="00F535EE" w:rsidRPr="00283AA0" w:rsidRDefault="00000000">
      <w:pPr>
        <w:numPr>
          <w:ilvl w:val="1"/>
          <w:numId w:val="1"/>
        </w:numPr>
        <w:ind w:hanging="372"/>
        <w:rPr>
          <w:sz w:val="24"/>
        </w:rPr>
      </w:pPr>
      <w:r w:rsidRPr="00283AA0">
        <w:rPr>
          <w:sz w:val="24"/>
        </w:rPr>
        <w:t xml:space="preserve">identify and interpret the reasonableness of attributes of lines of best fit within the context, including slope and y-intercept. </w:t>
      </w:r>
    </w:p>
    <w:p w14:paraId="782C3933" w14:textId="77777777" w:rsidR="00F535EE" w:rsidRPr="00283AA0" w:rsidRDefault="00000000">
      <w:pPr>
        <w:spacing w:after="0" w:line="259" w:lineRule="auto"/>
        <w:ind w:left="0" w:firstLine="0"/>
        <w:rPr>
          <w:sz w:val="24"/>
        </w:rPr>
      </w:pPr>
      <w:r w:rsidRPr="00283AA0">
        <w:rPr>
          <w:sz w:val="24"/>
        </w:rPr>
        <w:t xml:space="preserve"> </w:t>
      </w:r>
    </w:p>
    <w:sectPr w:rsidR="00F535EE" w:rsidRPr="00283AA0">
      <w:footerReference w:type="even" r:id="rId7"/>
      <w:footerReference w:type="default" r:id="rId8"/>
      <w:footerReference w:type="first" r:id="rId9"/>
      <w:pgSz w:w="12240" w:h="15840"/>
      <w:pgMar w:top="470" w:right="756" w:bottom="1187" w:left="72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6CF5" w14:textId="77777777" w:rsidR="000B48C4" w:rsidRDefault="000B48C4">
      <w:pPr>
        <w:spacing w:after="0" w:line="240" w:lineRule="auto"/>
      </w:pPr>
      <w:r>
        <w:separator/>
      </w:r>
    </w:p>
  </w:endnote>
  <w:endnote w:type="continuationSeparator" w:id="0">
    <w:p w14:paraId="36569AF1" w14:textId="77777777" w:rsidR="000B48C4" w:rsidRDefault="000B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CEC3" w14:textId="77777777" w:rsidR="00F535EE" w:rsidRDefault="00000000">
    <w:pPr>
      <w:spacing w:after="0" w:line="259" w:lineRule="auto"/>
      <w:ind w:left="34" w:firstLine="0"/>
      <w:jc w:val="center"/>
    </w:pPr>
    <w:r>
      <w:rPr>
        <w:sz w:val="18"/>
      </w:rPr>
      <w:t xml:space="preserve">Plano ISD Secondary Academics • June 2022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60BA" w14:textId="77777777" w:rsidR="00F535EE" w:rsidRDefault="00000000">
    <w:pPr>
      <w:spacing w:after="0" w:line="259" w:lineRule="auto"/>
      <w:ind w:left="34" w:firstLine="0"/>
      <w:jc w:val="center"/>
    </w:pPr>
    <w:r>
      <w:rPr>
        <w:sz w:val="18"/>
      </w:rPr>
      <w:t xml:space="preserve">Plano ISD Secondary Academics • June 2022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2A0F" w14:textId="77777777" w:rsidR="00F535EE" w:rsidRDefault="00000000">
    <w:pPr>
      <w:spacing w:after="0" w:line="259" w:lineRule="auto"/>
      <w:ind w:left="34" w:firstLine="0"/>
      <w:jc w:val="center"/>
    </w:pPr>
    <w:r>
      <w:rPr>
        <w:sz w:val="18"/>
      </w:rPr>
      <w:t xml:space="preserve">Plano ISD Secondary Academics • June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BC0F" w14:textId="77777777" w:rsidR="000B48C4" w:rsidRDefault="000B48C4">
      <w:pPr>
        <w:spacing w:after="0" w:line="240" w:lineRule="auto"/>
      </w:pPr>
      <w:r>
        <w:separator/>
      </w:r>
    </w:p>
  </w:footnote>
  <w:footnote w:type="continuationSeparator" w:id="0">
    <w:p w14:paraId="235A6AF1" w14:textId="77777777" w:rsidR="000B48C4" w:rsidRDefault="000B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E97"/>
    <w:multiLevelType w:val="hybridMultilevel"/>
    <w:tmpl w:val="8E6674C6"/>
    <w:lvl w:ilvl="0" w:tplc="537AFE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548876">
      <w:start w:val="3"/>
      <w:numFmt w:val="upperLetter"/>
      <w:lvlText w:val="(%2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E27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8FA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2F1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E0D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62A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2B2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CA4F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468F9"/>
    <w:multiLevelType w:val="hybridMultilevel"/>
    <w:tmpl w:val="E7FE9AC0"/>
    <w:lvl w:ilvl="0" w:tplc="208A9742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2D5AA">
      <w:start w:val="1"/>
      <w:numFmt w:val="bullet"/>
      <w:lvlText w:val="o"/>
      <w:lvlJc w:val="left"/>
      <w:pPr>
        <w:ind w:left="1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45F50">
      <w:start w:val="1"/>
      <w:numFmt w:val="bullet"/>
      <w:lvlText w:val="▪"/>
      <w:lvlJc w:val="left"/>
      <w:pPr>
        <w:ind w:left="1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69BE8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C037D4">
      <w:start w:val="1"/>
      <w:numFmt w:val="bullet"/>
      <w:lvlText w:val="o"/>
      <w:lvlJc w:val="left"/>
      <w:pPr>
        <w:ind w:left="3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6525A">
      <w:start w:val="1"/>
      <w:numFmt w:val="bullet"/>
      <w:lvlText w:val="▪"/>
      <w:lvlJc w:val="left"/>
      <w:pPr>
        <w:ind w:left="4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86384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3E84EE">
      <w:start w:val="1"/>
      <w:numFmt w:val="bullet"/>
      <w:lvlText w:val="o"/>
      <w:lvlJc w:val="left"/>
      <w:pPr>
        <w:ind w:left="5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8A777C">
      <w:start w:val="1"/>
      <w:numFmt w:val="bullet"/>
      <w:lvlText w:val="▪"/>
      <w:lvlJc w:val="left"/>
      <w:pPr>
        <w:ind w:left="6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95CBF"/>
    <w:multiLevelType w:val="hybridMultilevel"/>
    <w:tmpl w:val="9E743C9E"/>
    <w:lvl w:ilvl="0" w:tplc="F1F87EA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CFB46">
      <w:start w:val="1"/>
      <w:numFmt w:val="bullet"/>
      <w:lvlText w:val="o"/>
      <w:lvlJc w:val="left"/>
      <w:pPr>
        <w:ind w:left="1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D4D5E8">
      <w:start w:val="1"/>
      <w:numFmt w:val="bullet"/>
      <w:lvlText w:val="▪"/>
      <w:lvlJc w:val="left"/>
      <w:pPr>
        <w:ind w:left="1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103004">
      <w:start w:val="1"/>
      <w:numFmt w:val="bullet"/>
      <w:lvlText w:val="•"/>
      <w:lvlJc w:val="left"/>
      <w:pPr>
        <w:ind w:left="2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E4C9B4">
      <w:start w:val="1"/>
      <w:numFmt w:val="bullet"/>
      <w:lvlText w:val="o"/>
      <w:lvlJc w:val="left"/>
      <w:pPr>
        <w:ind w:left="3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F027A4">
      <w:start w:val="1"/>
      <w:numFmt w:val="bullet"/>
      <w:lvlText w:val="▪"/>
      <w:lvlJc w:val="left"/>
      <w:pPr>
        <w:ind w:left="4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C2F570">
      <w:start w:val="1"/>
      <w:numFmt w:val="bullet"/>
      <w:lvlText w:val="•"/>
      <w:lvlJc w:val="left"/>
      <w:pPr>
        <w:ind w:left="4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F8F8BE">
      <w:start w:val="1"/>
      <w:numFmt w:val="bullet"/>
      <w:lvlText w:val="o"/>
      <w:lvlJc w:val="left"/>
      <w:pPr>
        <w:ind w:left="5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2621E2">
      <w:start w:val="1"/>
      <w:numFmt w:val="bullet"/>
      <w:lvlText w:val="▪"/>
      <w:lvlJc w:val="left"/>
      <w:pPr>
        <w:ind w:left="6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B7541"/>
    <w:multiLevelType w:val="hybridMultilevel"/>
    <w:tmpl w:val="132E392A"/>
    <w:lvl w:ilvl="0" w:tplc="66CC17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0D5BA">
      <w:start w:val="1"/>
      <w:numFmt w:val="bullet"/>
      <w:lvlText w:val="o"/>
      <w:lvlJc w:val="left"/>
      <w:pPr>
        <w:ind w:left="1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4401AE">
      <w:start w:val="1"/>
      <w:numFmt w:val="bullet"/>
      <w:lvlText w:val="▪"/>
      <w:lvlJc w:val="left"/>
      <w:pPr>
        <w:ind w:left="1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6E5D68">
      <w:start w:val="1"/>
      <w:numFmt w:val="bullet"/>
      <w:lvlText w:val="•"/>
      <w:lvlJc w:val="left"/>
      <w:pPr>
        <w:ind w:left="2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ECF44">
      <w:start w:val="1"/>
      <w:numFmt w:val="bullet"/>
      <w:lvlText w:val="o"/>
      <w:lvlJc w:val="left"/>
      <w:pPr>
        <w:ind w:left="3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083F6">
      <w:start w:val="1"/>
      <w:numFmt w:val="bullet"/>
      <w:lvlText w:val="▪"/>
      <w:lvlJc w:val="left"/>
      <w:pPr>
        <w:ind w:left="4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4A23E">
      <w:start w:val="1"/>
      <w:numFmt w:val="bullet"/>
      <w:lvlText w:val="•"/>
      <w:lvlJc w:val="left"/>
      <w:pPr>
        <w:ind w:left="4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C2F46">
      <w:start w:val="1"/>
      <w:numFmt w:val="bullet"/>
      <w:lvlText w:val="o"/>
      <w:lvlJc w:val="left"/>
      <w:pPr>
        <w:ind w:left="5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BC6092">
      <w:start w:val="1"/>
      <w:numFmt w:val="bullet"/>
      <w:lvlText w:val="▪"/>
      <w:lvlJc w:val="left"/>
      <w:pPr>
        <w:ind w:left="6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9B6ABC"/>
    <w:multiLevelType w:val="hybridMultilevel"/>
    <w:tmpl w:val="DF74055A"/>
    <w:lvl w:ilvl="0" w:tplc="B94070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A8D174">
      <w:start w:val="5"/>
      <w:numFmt w:val="upperLetter"/>
      <w:lvlText w:val="(%2)"/>
      <w:lvlJc w:val="left"/>
      <w:pPr>
        <w:ind w:left="1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CE4B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CE1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00B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FE62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7035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048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05F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FC5C4F"/>
    <w:multiLevelType w:val="hybridMultilevel"/>
    <w:tmpl w:val="1126530A"/>
    <w:lvl w:ilvl="0" w:tplc="2020D222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C5BB4">
      <w:start w:val="1"/>
      <w:numFmt w:val="upperLetter"/>
      <w:lvlText w:val="(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2D4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287C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802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C12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EA8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257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A96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2C6967"/>
    <w:multiLevelType w:val="hybridMultilevel"/>
    <w:tmpl w:val="B4CC862A"/>
    <w:lvl w:ilvl="0" w:tplc="6ADE560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EE1ABC">
      <w:start w:val="1"/>
      <w:numFmt w:val="bullet"/>
      <w:lvlText w:val="o"/>
      <w:lvlJc w:val="left"/>
      <w:pPr>
        <w:ind w:left="1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300FE4">
      <w:start w:val="1"/>
      <w:numFmt w:val="bullet"/>
      <w:lvlText w:val="▪"/>
      <w:lvlJc w:val="left"/>
      <w:pPr>
        <w:ind w:left="1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EBA72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FEE1F2">
      <w:start w:val="1"/>
      <w:numFmt w:val="bullet"/>
      <w:lvlText w:val="o"/>
      <w:lvlJc w:val="left"/>
      <w:pPr>
        <w:ind w:left="3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AD362">
      <w:start w:val="1"/>
      <w:numFmt w:val="bullet"/>
      <w:lvlText w:val="▪"/>
      <w:lvlJc w:val="left"/>
      <w:pPr>
        <w:ind w:left="4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8B1B6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B43A24">
      <w:start w:val="1"/>
      <w:numFmt w:val="bullet"/>
      <w:lvlText w:val="o"/>
      <w:lvlJc w:val="left"/>
      <w:pPr>
        <w:ind w:left="5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6EC00">
      <w:start w:val="1"/>
      <w:numFmt w:val="bullet"/>
      <w:lvlText w:val="▪"/>
      <w:lvlJc w:val="left"/>
      <w:pPr>
        <w:ind w:left="6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6E0363"/>
    <w:multiLevelType w:val="hybridMultilevel"/>
    <w:tmpl w:val="5C92E97E"/>
    <w:lvl w:ilvl="0" w:tplc="11F8D4D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7262C8">
      <w:start w:val="1"/>
      <w:numFmt w:val="bullet"/>
      <w:lvlText w:val="o"/>
      <w:lvlJc w:val="left"/>
      <w:pPr>
        <w:ind w:left="1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5A3BE0">
      <w:start w:val="1"/>
      <w:numFmt w:val="bullet"/>
      <w:lvlText w:val="▪"/>
      <w:lvlJc w:val="left"/>
      <w:pPr>
        <w:ind w:left="1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54084A">
      <w:start w:val="1"/>
      <w:numFmt w:val="bullet"/>
      <w:lvlText w:val="•"/>
      <w:lvlJc w:val="left"/>
      <w:pPr>
        <w:ind w:left="2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6E97B0">
      <w:start w:val="1"/>
      <w:numFmt w:val="bullet"/>
      <w:lvlText w:val="o"/>
      <w:lvlJc w:val="left"/>
      <w:pPr>
        <w:ind w:left="3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D40BAA">
      <w:start w:val="1"/>
      <w:numFmt w:val="bullet"/>
      <w:lvlText w:val="▪"/>
      <w:lvlJc w:val="left"/>
      <w:pPr>
        <w:ind w:left="4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1A4E1E">
      <w:start w:val="1"/>
      <w:numFmt w:val="bullet"/>
      <w:lvlText w:val="•"/>
      <w:lvlJc w:val="left"/>
      <w:pPr>
        <w:ind w:left="4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FA6DAC">
      <w:start w:val="1"/>
      <w:numFmt w:val="bullet"/>
      <w:lvlText w:val="o"/>
      <w:lvlJc w:val="left"/>
      <w:pPr>
        <w:ind w:left="5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AEE70A">
      <w:start w:val="1"/>
      <w:numFmt w:val="bullet"/>
      <w:lvlText w:val="▪"/>
      <w:lvlJc w:val="left"/>
      <w:pPr>
        <w:ind w:left="6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1F7417"/>
    <w:multiLevelType w:val="hybridMultilevel"/>
    <w:tmpl w:val="D5E66686"/>
    <w:lvl w:ilvl="0" w:tplc="9246214C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86A79E">
      <w:start w:val="1"/>
      <w:numFmt w:val="bullet"/>
      <w:lvlText w:val="o"/>
      <w:lvlJc w:val="left"/>
      <w:pPr>
        <w:ind w:left="1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983592">
      <w:start w:val="1"/>
      <w:numFmt w:val="bullet"/>
      <w:lvlText w:val="▪"/>
      <w:lvlJc w:val="left"/>
      <w:pPr>
        <w:ind w:left="1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418D0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0EA0C">
      <w:start w:val="1"/>
      <w:numFmt w:val="bullet"/>
      <w:lvlText w:val="o"/>
      <w:lvlJc w:val="left"/>
      <w:pPr>
        <w:ind w:left="3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564E78">
      <w:start w:val="1"/>
      <w:numFmt w:val="bullet"/>
      <w:lvlText w:val="▪"/>
      <w:lvlJc w:val="left"/>
      <w:pPr>
        <w:ind w:left="4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4EFB0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240896">
      <w:start w:val="1"/>
      <w:numFmt w:val="bullet"/>
      <w:lvlText w:val="o"/>
      <w:lvlJc w:val="left"/>
      <w:pPr>
        <w:ind w:left="5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6A680">
      <w:start w:val="1"/>
      <w:numFmt w:val="bullet"/>
      <w:lvlText w:val="▪"/>
      <w:lvlJc w:val="left"/>
      <w:pPr>
        <w:ind w:left="6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4526A9"/>
    <w:multiLevelType w:val="hybridMultilevel"/>
    <w:tmpl w:val="CC686A26"/>
    <w:lvl w:ilvl="0" w:tplc="A6B2AD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4A1E8">
      <w:start w:val="2"/>
      <w:numFmt w:val="upperLetter"/>
      <w:lvlText w:val="(%2)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508E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C2E2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4C5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4A0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487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F8B4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671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8005173">
    <w:abstractNumId w:val="5"/>
  </w:num>
  <w:num w:numId="2" w16cid:durableId="1682273833">
    <w:abstractNumId w:val="4"/>
  </w:num>
  <w:num w:numId="3" w16cid:durableId="1576237041">
    <w:abstractNumId w:val="9"/>
  </w:num>
  <w:num w:numId="4" w16cid:durableId="29693277">
    <w:abstractNumId w:val="0"/>
  </w:num>
  <w:num w:numId="5" w16cid:durableId="1435173462">
    <w:abstractNumId w:val="3"/>
  </w:num>
  <w:num w:numId="6" w16cid:durableId="1164127176">
    <w:abstractNumId w:val="8"/>
  </w:num>
  <w:num w:numId="7" w16cid:durableId="712392032">
    <w:abstractNumId w:val="2"/>
  </w:num>
  <w:num w:numId="8" w16cid:durableId="1259827814">
    <w:abstractNumId w:val="6"/>
  </w:num>
  <w:num w:numId="9" w16cid:durableId="1817380916">
    <w:abstractNumId w:val="7"/>
  </w:num>
  <w:num w:numId="10" w16cid:durableId="111687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EE"/>
    <w:rsid w:val="000B48C4"/>
    <w:rsid w:val="00187972"/>
    <w:rsid w:val="00283AA0"/>
    <w:rsid w:val="002F15A3"/>
    <w:rsid w:val="005A313E"/>
    <w:rsid w:val="008913ED"/>
    <w:rsid w:val="00D13A23"/>
    <w:rsid w:val="00F5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07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13E"/>
    <w:pPr>
      <w:keepNext/>
      <w:keepLines/>
      <w:spacing w:after="0" w:line="24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13E"/>
    <w:pPr>
      <w:keepNext/>
      <w:keepLines/>
      <w:spacing w:after="0" w:line="24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1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3E"/>
    <w:rPr>
      <w:rFonts w:ascii="Calibri" w:eastAsia="Calibri" w:hAnsi="Calibri" w:cs="Calibri"/>
      <w:color w:val="000000"/>
      <w:sz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A313E"/>
    <w:rPr>
      <w:rFonts w:eastAsiaTheme="majorEastAsia" w:cstheme="majorBidi"/>
      <w:b/>
      <w:color w:val="000000" w:themeColor="text1"/>
      <w:sz w:val="36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A313E"/>
    <w:rPr>
      <w:rFonts w:eastAsiaTheme="majorEastAsia" w:cstheme="majorBidi"/>
      <w:b/>
      <w:color w:val="000000" w:themeColor="text1"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A313E"/>
    <w:rPr>
      <w:rFonts w:asciiTheme="majorHAnsi" w:eastAsiaTheme="majorEastAsia" w:hAnsiTheme="majorHAnsi" w:cstheme="majorBidi"/>
      <w:color w:val="1F3763" w:themeColor="accent1" w:themeShade="7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1628</Words>
  <Characters>9879</Characters>
  <Application>Microsoft Office Word</Application>
  <DocSecurity>0</DocSecurity>
  <Lines>253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Statistics YAG</dc:title>
  <dc:subject/>
  <dc:creator/>
  <cp:keywords/>
  <dc:description/>
  <cp:lastModifiedBy/>
  <cp:revision>6</cp:revision>
  <dcterms:created xsi:type="dcterms:W3CDTF">2023-08-02T04:45:00Z</dcterms:created>
  <dcterms:modified xsi:type="dcterms:W3CDTF">2023-08-02T04:53:00Z</dcterms:modified>
  <cp:category/>
</cp:coreProperties>
</file>